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4DB6" w14:textId="77E57373" w:rsidR="00D359C5" w:rsidRDefault="00EC679D" w:rsidP="00EC679D">
      <w:pPr>
        <w:spacing w:before="120" w:after="120" w:line="240" w:lineRule="auto"/>
      </w:pPr>
      <w:r>
        <w:t xml:space="preserve">Oznaczenie sprawy: </w:t>
      </w:r>
      <w:r w:rsidRPr="00061D0C">
        <w:t>CSZC.BOZ.2</w:t>
      </w:r>
      <w:r w:rsidR="00A55195">
        <w:t>33</w:t>
      </w:r>
      <w:r w:rsidR="004D5B00">
        <w:t>.</w:t>
      </w:r>
      <w:r w:rsidR="00A55195">
        <w:t>0</w:t>
      </w:r>
      <w:r w:rsidR="008C62A6">
        <w:t>2</w:t>
      </w:r>
      <w:r w:rsidR="004D5B00">
        <w:t>.</w:t>
      </w:r>
      <w:r w:rsidRPr="00061D0C">
        <w:t>202</w:t>
      </w:r>
      <w:r w:rsidR="00FE21AC">
        <w:t>5</w:t>
      </w:r>
      <w:r w:rsidRPr="00061D0C">
        <w:tab/>
      </w:r>
      <w:r w:rsidRPr="00061D0C">
        <w:tab/>
      </w:r>
      <w:r w:rsidRPr="00061D0C">
        <w:tab/>
      </w:r>
    </w:p>
    <w:p w14:paraId="6B0F1415" w14:textId="5848BAB0" w:rsidR="002F52E0" w:rsidRDefault="00EC679D" w:rsidP="00D359C5">
      <w:pPr>
        <w:spacing w:before="120" w:after="120" w:line="240" w:lineRule="auto"/>
        <w:jc w:val="right"/>
      </w:pPr>
      <w:r w:rsidRPr="00061D0C">
        <w:t>Szczawnica</w:t>
      </w:r>
      <w:r w:rsidR="00D359C5">
        <w:t>, dn.</w:t>
      </w:r>
      <w:r w:rsidRPr="00061D0C">
        <w:t xml:space="preserve"> </w:t>
      </w:r>
      <w:r w:rsidR="00732726">
        <w:t>29</w:t>
      </w:r>
      <w:r w:rsidR="00A55195">
        <w:t xml:space="preserve"> </w:t>
      </w:r>
      <w:r w:rsidR="008C62A6">
        <w:t>września</w:t>
      </w:r>
      <w:r w:rsidR="00D359C5">
        <w:t xml:space="preserve"> </w:t>
      </w:r>
      <w:r w:rsidRPr="00061D0C">
        <w:t>202</w:t>
      </w:r>
      <w:r w:rsidR="00FE21AC">
        <w:t>5</w:t>
      </w:r>
      <w:r w:rsidRPr="00061D0C">
        <w:t xml:space="preserve"> rok</w:t>
      </w:r>
    </w:p>
    <w:p w14:paraId="125D2F2D" w14:textId="30CC3A18" w:rsidR="00F5496E" w:rsidRDefault="00F5496E" w:rsidP="00F5496E">
      <w:pPr>
        <w:rPr>
          <w:rFonts w:cstheme="minorHAnsi"/>
          <w:szCs w:val="20"/>
        </w:rPr>
      </w:pPr>
      <w:r w:rsidRPr="000829E8">
        <w:rPr>
          <w:rFonts w:cstheme="minorHAnsi"/>
          <w:szCs w:val="20"/>
        </w:rPr>
        <w:t>Zatwierdził:</w:t>
      </w:r>
    </w:p>
    <w:p w14:paraId="3E4192FA" w14:textId="77777777" w:rsidR="00732726" w:rsidRPr="00A8046D" w:rsidRDefault="00732726" w:rsidP="00732726">
      <w:pPr>
        <w:spacing w:after="120"/>
        <w:ind w:right="5670"/>
        <w:jc w:val="center"/>
        <w:rPr>
          <w:b/>
          <w:bCs/>
          <w:i/>
          <w:spacing w:val="50"/>
        </w:rPr>
      </w:pPr>
      <w:r w:rsidRPr="00A8046D">
        <w:rPr>
          <w:b/>
          <w:bCs/>
          <w:i/>
          <w:spacing w:val="50"/>
        </w:rPr>
        <w:t>DYREKTOR</w:t>
      </w:r>
    </w:p>
    <w:p w14:paraId="74B0459A" w14:textId="77777777" w:rsidR="00732726" w:rsidRPr="00F64D5D" w:rsidRDefault="00732726" w:rsidP="00732726">
      <w:pPr>
        <w:spacing w:after="0"/>
        <w:ind w:right="5670"/>
        <w:jc w:val="center"/>
        <w:rPr>
          <w:i/>
          <w:spacing w:val="-4"/>
          <w:sz w:val="20"/>
        </w:rPr>
      </w:pPr>
      <w:r w:rsidRPr="00F64D5D">
        <w:rPr>
          <w:i/>
          <w:spacing w:val="-4"/>
          <w:sz w:val="20"/>
        </w:rPr>
        <w:t>Centrum Kształcenia i Wychowania OHP</w:t>
      </w:r>
    </w:p>
    <w:p w14:paraId="296B1B69" w14:textId="77777777" w:rsidR="00732726" w:rsidRPr="00F64D5D" w:rsidRDefault="00732726" w:rsidP="00732726">
      <w:pPr>
        <w:spacing w:after="0" w:line="360" w:lineRule="auto"/>
        <w:ind w:right="5670"/>
        <w:jc w:val="center"/>
        <w:rPr>
          <w:i/>
          <w:spacing w:val="-4"/>
          <w:sz w:val="20"/>
        </w:rPr>
      </w:pPr>
      <w:r w:rsidRPr="00F64D5D">
        <w:rPr>
          <w:i/>
          <w:spacing w:val="-4"/>
          <w:sz w:val="20"/>
        </w:rPr>
        <w:t>w Szczawnicy – Jabłonce</w:t>
      </w:r>
    </w:p>
    <w:p w14:paraId="0D07455E" w14:textId="77777777" w:rsidR="00732726" w:rsidRPr="00D359C5" w:rsidRDefault="00732726" w:rsidP="00732726">
      <w:pPr>
        <w:spacing w:after="0"/>
        <w:ind w:right="5670"/>
        <w:rPr>
          <w:b/>
          <w:bCs/>
          <w:i/>
        </w:rPr>
      </w:pPr>
      <w:r>
        <w:rPr>
          <w:b/>
          <w:bCs/>
          <w:i/>
        </w:rPr>
        <w:t xml:space="preserve">                 Tomasz Hurkała</w:t>
      </w:r>
    </w:p>
    <w:p w14:paraId="6171FBA4" w14:textId="0D5EFE98" w:rsidR="00C1799B" w:rsidRPr="00732726" w:rsidRDefault="00732726" w:rsidP="00732726">
      <w:pPr>
        <w:pStyle w:val="Nagwek"/>
        <w:tabs>
          <w:tab w:val="clear" w:pos="4536"/>
          <w:tab w:val="clear" w:pos="9072"/>
        </w:tabs>
        <w:spacing w:after="360" w:line="264" w:lineRule="auto"/>
        <w:ind w:right="5670"/>
        <w:jc w:val="center"/>
        <w:rPr>
          <w:rFonts w:cstheme="minorHAnsi"/>
          <w:i/>
          <w:sz w:val="14"/>
          <w:szCs w:val="14"/>
        </w:rPr>
      </w:pPr>
      <w:r w:rsidRPr="00F64D5D">
        <w:rPr>
          <w:rFonts w:cstheme="minorHAnsi"/>
          <w:i/>
          <w:sz w:val="14"/>
          <w:szCs w:val="14"/>
        </w:rPr>
        <w:t>/podpisano elektronicznie certyfikatem kwalifikowanym/</w:t>
      </w:r>
    </w:p>
    <w:p w14:paraId="5A18104F" w14:textId="77777777" w:rsidR="00A1443C" w:rsidRDefault="00A1443C" w:rsidP="00A1443C">
      <w:pPr>
        <w:pStyle w:val="Bezodstpw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bCs/>
          <w:spacing w:val="36"/>
          <w:sz w:val="32"/>
          <w:szCs w:val="32"/>
        </w:rPr>
      </w:pPr>
    </w:p>
    <w:p w14:paraId="27A33FBF" w14:textId="0D1E2FAF" w:rsidR="00A55195" w:rsidRDefault="00A55195" w:rsidP="00A1443C">
      <w:pPr>
        <w:pStyle w:val="Bezodstpw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bCs/>
          <w:spacing w:val="36"/>
          <w:sz w:val="32"/>
          <w:szCs w:val="32"/>
        </w:rPr>
      </w:pPr>
      <w:r w:rsidRPr="00A1443C">
        <w:rPr>
          <w:b/>
          <w:bCs/>
          <w:spacing w:val="36"/>
          <w:sz w:val="32"/>
          <w:szCs w:val="32"/>
        </w:rPr>
        <w:t>OGŁOSZENIE   O  SPRZEDAŻY  ZBĘDNYCH  SKŁADNIKÓW  RZECZOWYCH  MAJĄTKU  RUCHOMEGO</w:t>
      </w:r>
    </w:p>
    <w:p w14:paraId="10119217" w14:textId="77777777" w:rsidR="00A1443C" w:rsidRPr="00A1443C" w:rsidRDefault="00A1443C" w:rsidP="00A1443C">
      <w:pPr>
        <w:pStyle w:val="Bezodstpw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bCs/>
          <w:spacing w:val="36"/>
          <w:sz w:val="32"/>
          <w:szCs w:val="32"/>
        </w:rPr>
      </w:pPr>
    </w:p>
    <w:p w14:paraId="4220248B" w14:textId="77777777" w:rsidR="00A55195" w:rsidRDefault="00A55195" w:rsidP="00A55195">
      <w:pPr>
        <w:pStyle w:val="Bezodstpw"/>
      </w:pPr>
    </w:p>
    <w:p w14:paraId="198EA788" w14:textId="6DEFE7F9" w:rsidR="00F5496E" w:rsidRPr="00D359C5" w:rsidRDefault="00F5496E" w:rsidP="00D359C5">
      <w:pPr>
        <w:shd w:val="clear" w:color="auto" w:fill="DEEAF6" w:themeFill="accent5" w:themeFillTint="33"/>
        <w:jc w:val="center"/>
        <w:rPr>
          <w:rFonts w:cstheme="minorHAnsi"/>
          <w:b/>
          <w:bCs/>
          <w:sz w:val="28"/>
          <w:szCs w:val="28"/>
        </w:rPr>
      </w:pPr>
      <w:r w:rsidRPr="00D359C5">
        <w:rPr>
          <w:rFonts w:cstheme="minorHAnsi"/>
          <w:b/>
          <w:bCs/>
          <w:sz w:val="28"/>
          <w:szCs w:val="28"/>
        </w:rPr>
        <w:t xml:space="preserve">CENTRUM </w:t>
      </w:r>
      <w:r w:rsidR="00947669" w:rsidRPr="00D359C5">
        <w:rPr>
          <w:rFonts w:cstheme="minorHAnsi"/>
          <w:b/>
          <w:bCs/>
          <w:sz w:val="28"/>
          <w:szCs w:val="28"/>
        </w:rPr>
        <w:t xml:space="preserve"> </w:t>
      </w:r>
      <w:r w:rsidRPr="00D359C5">
        <w:rPr>
          <w:rFonts w:cstheme="minorHAnsi"/>
          <w:b/>
          <w:bCs/>
          <w:sz w:val="28"/>
          <w:szCs w:val="28"/>
        </w:rPr>
        <w:t xml:space="preserve">KSZTAŁCENIA </w:t>
      </w:r>
      <w:r w:rsidR="00947669" w:rsidRPr="00D359C5">
        <w:rPr>
          <w:rFonts w:cstheme="minorHAnsi"/>
          <w:b/>
          <w:bCs/>
          <w:sz w:val="28"/>
          <w:szCs w:val="28"/>
        </w:rPr>
        <w:t xml:space="preserve"> </w:t>
      </w:r>
      <w:r w:rsidRPr="00D359C5">
        <w:rPr>
          <w:rFonts w:cstheme="minorHAnsi"/>
          <w:b/>
          <w:bCs/>
          <w:sz w:val="28"/>
          <w:szCs w:val="28"/>
        </w:rPr>
        <w:t xml:space="preserve">I </w:t>
      </w:r>
      <w:r w:rsidR="00947669" w:rsidRPr="00D359C5">
        <w:rPr>
          <w:rFonts w:cstheme="minorHAnsi"/>
          <w:b/>
          <w:bCs/>
          <w:sz w:val="28"/>
          <w:szCs w:val="28"/>
        </w:rPr>
        <w:t xml:space="preserve"> </w:t>
      </w:r>
      <w:r w:rsidRPr="00D359C5">
        <w:rPr>
          <w:rFonts w:cstheme="minorHAnsi"/>
          <w:b/>
          <w:bCs/>
          <w:sz w:val="28"/>
          <w:szCs w:val="28"/>
        </w:rPr>
        <w:t xml:space="preserve">WYCHOWANIA </w:t>
      </w:r>
      <w:r w:rsidR="00947669" w:rsidRPr="00D359C5">
        <w:rPr>
          <w:rFonts w:cstheme="minorHAnsi"/>
          <w:b/>
          <w:bCs/>
          <w:sz w:val="28"/>
          <w:szCs w:val="28"/>
        </w:rPr>
        <w:t xml:space="preserve"> </w:t>
      </w:r>
      <w:r w:rsidRPr="00D359C5">
        <w:rPr>
          <w:rFonts w:cstheme="minorHAnsi"/>
          <w:b/>
          <w:bCs/>
          <w:sz w:val="28"/>
          <w:szCs w:val="28"/>
        </w:rPr>
        <w:t xml:space="preserve">OHP </w:t>
      </w:r>
      <w:r w:rsidR="00947669" w:rsidRPr="00D359C5">
        <w:rPr>
          <w:rFonts w:cstheme="minorHAnsi"/>
          <w:b/>
          <w:bCs/>
          <w:sz w:val="28"/>
          <w:szCs w:val="28"/>
        </w:rPr>
        <w:t xml:space="preserve"> </w:t>
      </w:r>
      <w:r w:rsidRPr="00D359C5">
        <w:rPr>
          <w:rFonts w:cstheme="minorHAnsi"/>
          <w:b/>
          <w:bCs/>
          <w:sz w:val="28"/>
          <w:szCs w:val="28"/>
        </w:rPr>
        <w:t xml:space="preserve">W </w:t>
      </w:r>
      <w:r w:rsidR="00947669" w:rsidRPr="00D359C5">
        <w:rPr>
          <w:rFonts w:cstheme="minorHAnsi"/>
          <w:b/>
          <w:bCs/>
          <w:sz w:val="28"/>
          <w:szCs w:val="28"/>
        </w:rPr>
        <w:t xml:space="preserve"> </w:t>
      </w:r>
      <w:r w:rsidRPr="00D359C5">
        <w:rPr>
          <w:rFonts w:cstheme="minorHAnsi"/>
          <w:b/>
          <w:bCs/>
          <w:sz w:val="28"/>
          <w:szCs w:val="28"/>
        </w:rPr>
        <w:t>SZCZAWNICY</w:t>
      </w:r>
      <w:r w:rsidR="00947669" w:rsidRPr="00D359C5">
        <w:rPr>
          <w:rFonts w:cstheme="minorHAnsi"/>
          <w:b/>
          <w:bCs/>
          <w:sz w:val="28"/>
          <w:szCs w:val="28"/>
        </w:rPr>
        <w:t xml:space="preserve"> </w:t>
      </w:r>
      <w:r w:rsidRPr="00D359C5">
        <w:rPr>
          <w:rFonts w:cstheme="minorHAnsi"/>
          <w:b/>
          <w:bCs/>
          <w:sz w:val="28"/>
          <w:szCs w:val="28"/>
        </w:rPr>
        <w:t>-</w:t>
      </w:r>
      <w:r w:rsidR="00947669" w:rsidRPr="00D359C5">
        <w:rPr>
          <w:rFonts w:cstheme="minorHAnsi"/>
          <w:b/>
          <w:bCs/>
          <w:sz w:val="28"/>
          <w:szCs w:val="28"/>
        </w:rPr>
        <w:t xml:space="preserve"> </w:t>
      </w:r>
      <w:r w:rsidRPr="00D359C5">
        <w:rPr>
          <w:rFonts w:cstheme="minorHAnsi"/>
          <w:b/>
          <w:bCs/>
          <w:sz w:val="28"/>
          <w:szCs w:val="28"/>
        </w:rPr>
        <w:t>JA</w:t>
      </w:r>
      <w:r w:rsidR="00D359C5" w:rsidRPr="00D359C5">
        <w:rPr>
          <w:rFonts w:cstheme="minorHAnsi"/>
          <w:b/>
          <w:bCs/>
          <w:sz w:val="28"/>
          <w:szCs w:val="28"/>
        </w:rPr>
        <w:t>BŁ</w:t>
      </w:r>
      <w:r w:rsidRPr="00D359C5">
        <w:rPr>
          <w:rFonts w:cstheme="minorHAnsi"/>
          <w:b/>
          <w:bCs/>
          <w:sz w:val="28"/>
          <w:szCs w:val="28"/>
        </w:rPr>
        <w:t>ONCE</w:t>
      </w:r>
    </w:p>
    <w:p w14:paraId="099DDE64" w14:textId="77777777" w:rsidR="00E37561" w:rsidRPr="00E37561" w:rsidRDefault="00A55195" w:rsidP="00E37561">
      <w:pPr>
        <w:spacing w:after="0" w:line="312" w:lineRule="auto"/>
        <w:jc w:val="both"/>
        <w:rPr>
          <w:rFonts w:cstheme="minorHAnsi"/>
          <w:sz w:val="20"/>
          <w:szCs w:val="20"/>
        </w:rPr>
      </w:pPr>
      <w:r w:rsidRPr="00E37561">
        <w:rPr>
          <w:rFonts w:cstheme="minorHAnsi"/>
          <w:sz w:val="20"/>
          <w:szCs w:val="20"/>
        </w:rPr>
        <w:t xml:space="preserve">na podstawie rozporządzenia Rady Ministrów z dnia 21 października 2019 r. w sprawie szczegółowego sposobu gospodarowania składnikami rzeczowymi majątku Skarbu Państwa (Dz. U. z 2025 r. poz. 228), </w:t>
      </w:r>
    </w:p>
    <w:p w14:paraId="10BDDAC9" w14:textId="4D01C404" w:rsidR="00F5496E" w:rsidRPr="00D359C5" w:rsidRDefault="00A55195" w:rsidP="00E37561">
      <w:pPr>
        <w:spacing w:after="0" w:line="312" w:lineRule="auto"/>
        <w:jc w:val="center"/>
        <w:rPr>
          <w:rFonts w:cstheme="minorHAnsi"/>
          <w:sz w:val="26"/>
          <w:szCs w:val="26"/>
        </w:rPr>
      </w:pPr>
      <w:r w:rsidRPr="00A55195">
        <w:rPr>
          <w:rFonts w:cstheme="minorHAnsi"/>
          <w:b/>
          <w:bCs/>
          <w:sz w:val="26"/>
          <w:szCs w:val="26"/>
        </w:rPr>
        <w:t xml:space="preserve">ogłasza </w:t>
      </w:r>
      <w:r w:rsidR="008C62A6">
        <w:rPr>
          <w:rFonts w:cstheme="minorHAnsi"/>
          <w:b/>
          <w:bCs/>
          <w:sz w:val="26"/>
          <w:szCs w:val="26"/>
        </w:rPr>
        <w:t xml:space="preserve">drugi </w:t>
      </w:r>
      <w:r w:rsidRPr="00A55195">
        <w:rPr>
          <w:rFonts w:cstheme="minorHAnsi"/>
          <w:b/>
          <w:bCs/>
          <w:sz w:val="26"/>
          <w:szCs w:val="26"/>
        </w:rPr>
        <w:t>przetarg publiczny na sprzedaż</w:t>
      </w:r>
      <w:r>
        <w:rPr>
          <w:rFonts w:cstheme="minorHAnsi"/>
          <w:b/>
          <w:bCs/>
          <w:sz w:val="26"/>
          <w:szCs w:val="26"/>
        </w:rPr>
        <w:t xml:space="preserve"> zbędnych składników rzeczowych majątku ruchomego</w:t>
      </w:r>
    </w:p>
    <w:p w14:paraId="471503CF" w14:textId="4DD6F2C8" w:rsidR="00F5496E" w:rsidRPr="000A420B" w:rsidRDefault="00732695" w:rsidP="00D359C5">
      <w:pPr>
        <w:pStyle w:val="Nagwek1"/>
        <w:numPr>
          <w:ilvl w:val="0"/>
          <w:numId w:val="3"/>
        </w:numPr>
        <w:shd w:val="clear" w:color="auto" w:fill="DEEAF6" w:themeFill="accent5" w:themeFillTint="33"/>
        <w:spacing w:line="320" w:lineRule="exact"/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</w:rPr>
      </w:pPr>
      <w:bookmarkStart w:id="0" w:name="_Hlk140128914"/>
      <w:r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</w:rPr>
        <w:t>INFORMACJA O ORGANIZATORZE I TRYBIE POSTĘPOWANIA</w:t>
      </w:r>
    </w:p>
    <w:bookmarkEnd w:id="0"/>
    <w:p w14:paraId="320B9D04" w14:textId="0B51321F" w:rsidR="00732695" w:rsidRDefault="00732695" w:rsidP="00A80953">
      <w:pPr>
        <w:pStyle w:val="Akapitzlist"/>
        <w:numPr>
          <w:ilvl w:val="1"/>
          <w:numId w:val="1"/>
        </w:numPr>
        <w:spacing w:before="120" w:after="0" w:line="320" w:lineRule="exact"/>
        <w:ind w:left="425" w:hanging="425"/>
        <w:jc w:val="both"/>
        <w:rPr>
          <w:rFonts w:cstheme="minorHAnsi"/>
        </w:rPr>
      </w:pPr>
      <w:r>
        <w:rPr>
          <w:rFonts w:cstheme="minorHAnsi"/>
        </w:rPr>
        <w:t>Organizatorem przetargu publicznego jest:</w:t>
      </w:r>
    </w:p>
    <w:p w14:paraId="25198AE1" w14:textId="4F0F7DD8" w:rsidR="00732695" w:rsidRPr="00732695" w:rsidRDefault="00732695" w:rsidP="00732695">
      <w:pPr>
        <w:pStyle w:val="Akapitzlist"/>
        <w:spacing w:after="0" w:line="320" w:lineRule="exact"/>
        <w:ind w:left="426"/>
        <w:jc w:val="both"/>
        <w:rPr>
          <w:rFonts w:cstheme="minorHAnsi"/>
          <w:b/>
          <w:bCs/>
        </w:rPr>
      </w:pPr>
      <w:r w:rsidRPr="00732695">
        <w:rPr>
          <w:rFonts w:cstheme="minorHAnsi"/>
          <w:b/>
          <w:bCs/>
        </w:rPr>
        <w:t>Centrum Kształcenia i Wychowania OHP w Szczawnicy – Jabłonce</w:t>
      </w:r>
    </w:p>
    <w:p w14:paraId="71A1D430" w14:textId="2249E0B2" w:rsidR="00732695" w:rsidRDefault="00732695" w:rsidP="00732695">
      <w:pPr>
        <w:pStyle w:val="Akapitzlist"/>
        <w:spacing w:after="0" w:line="320" w:lineRule="exact"/>
        <w:ind w:left="426"/>
        <w:jc w:val="both"/>
        <w:rPr>
          <w:rFonts w:cstheme="minorHAnsi"/>
        </w:rPr>
      </w:pPr>
      <w:r>
        <w:rPr>
          <w:rFonts w:cstheme="minorHAnsi"/>
        </w:rPr>
        <w:t>z siedzibą: ul. Szlachtowska 75 b, 34-460 Szczawnica</w:t>
      </w:r>
    </w:p>
    <w:p w14:paraId="73C1AC4B" w14:textId="05EDF01B" w:rsidR="00732695" w:rsidRPr="00732695" w:rsidRDefault="00732695" w:rsidP="00732695">
      <w:pPr>
        <w:pStyle w:val="Akapitzlist"/>
        <w:spacing w:after="0" w:line="320" w:lineRule="exact"/>
        <w:ind w:left="426"/>
        <w:jc w:val="both"/>
        <w:rPr>
          <w:rFonts w:cstheme="minorHAnsi"/>
          <w:lang w:val="en-GB"/>
        </w:rPr>
      </w:pPr>
      <w:r w:rsidRPr="00732695">
        <w:rPr>
          <w:rFonts w:cstheme="minorHAnsi"/>
          <w:lang w:val="en-GB"/>
        </w:rPr>
        <w:t>NIP: 7342823091</w:t>
      </w:r>
      <w:r>
        <w:rPr>
          <w:rFonts w:cstheme="minorHAnsi"/>
          <w:lang w:val="en-GB"/>
        </w:rPr>
        <w:t xml:space="preserve">, </w:t>
      </w:r>
      <w:r w:rsidRPr="00732695">
        <w:rPr>
          <w:rFonts w:cstheme="minorHAnsi"/>
          <w:lang w:val="en-GB"/>
        </w:rPr>
        <w:t>R</w:t>
      </w:r>
      <w:r>
        <w:rPr>
          <w:rFonts w:cstheme="minorHAnsi"/>
          <w:lang w:val="en-GB"/>
        </w:rPr>
        <w:t>EGON</w:t>
      </w:r>
      <w:r w:rsidRPr="00732695">
        <w:rPr>
          <w:rFonts w:cstheme="minorHAnsi"/>
          <w:lang w:val="en-GB"/>
        </w:rPr>
        <w:t>: 492048497</w:t>
      </w:r>
    </w:p>
    <w:p w14:paraId="6800E23E" w14:textId="59D59B30" w:rsidR="00732695" w:rsidRPr="00732695" w:rsidRDefault="00732695" w:rsidP="00732695">
      <w:pPr>
        <w:pStyle w:val="Akapitzlist"/>
        <w:spacing w:after="0" w:line="320" w:lineRule="exact"/>
        <w:ind w:left="426"/>
        <w:jc w:val="both"/>
        <w:rPr>
          <w:rFonts w:cstheme="minorHAnsi"/>
          <w:lang w:val="en-GB"/>
        </w:rPr>
      </w:pPr>
      <w:r w:rsidRPr="00732695">
        <w:rPr>
          <w:rFonts w:cstheme="minorHAnsi"/>
          <w:lang w:val="en-GB"/>
        </w:rPr>
        <w:t>e-mail: sekretariat@ckiw-szczawnica.ohp.pl</w:t>
      </w:r>
      <w:r>
        <w:rPr>
          <w:rFonts w:cstheme="minorHAnsi"/>
          <w:lang w:val="en-GB"/>
        </w:rPr>
        <w:t>; nr telefonu: 18 262 27 80</w:t>
      </w:r>
    </w:p>
    <w:p w14:paraId="0C3FE9AE" w14:textId="4A2CC197" w:rsidR="00F5496E" w:rsidRPr="00A22C0E" w:rsidRDefault="00F5496E" w:rsidP="000A420B">
      <w:pPr>
        <w:pStyle w:val="Akapitzlist"/>
        <w:numPr>
          <w:ilvl w:val="1"/>
          <w:numId w:val="1"/>
        </w:numPr>
        <w:spacing w:after="0" w:line="320" w:lineRule="exact"/>
        <w:ind w:left="426" w:hanging="426"/>
        <w:jc w:val="both"/>
        <w:rPr>
          <w:rFonts w:cstheme="minorHAnsi"/>
        </w:rPr>
      </w:pPr>
      <w:r w:rsidRPr="004774C6">
        <w:rPr>
          <w:rFonts w:cstheme="minorHAnsi"/>
        </w:rPr>
        <w:t xml:space="preserve"> </w:t>
      </w:r>
      <w:r w:rsidRPr="00A22C0E">
        <w:rPr>
          <w:rFonts w:cstheme="minorHAnsi"/>
        </w:rPr>
        <w:t xml:space="preserve">Niniejsze postępowanie prowadzone jest </w:t>
      </w:r>
      <w:r w:rsidR="00A1443C">
        <w:rPr>
          <w:rFonts w:cstheme="minorHAnsi"/>
        </w:rPr>
        <w:t xml:space="preserve">zgodnie z </w:t>
      </w:r>
      <w:r w:rsidR="00A1443C" w:rsidRPr="00A1443C">
        <w:rPr>
          <w:rFonts w:cstheme="minorHAnsi"/>
        </w:rPr>
        <w:t>rozporządzenia Rady Ministrów z dnia 21 października 2019 r. w sprawie szczegółowego sposobu gospodarowania składnikami rzeczowymi majątku Skarbu Państwa (Dz. U. z 2025 r. poz. 228)</w:t>
      </w:r>
      <w:r w:rsidR="00E702DC">
        <w:rPr>
          <w:rFonts w:cstheme="minorHAnsi"/>
        </w:rPr>
        <w:t>.</w:t>
      </w:r>
      <w:r w:rsidR="00A1443C">
        <w:rPr>
          <w:rFonts w:cstheme="minorHAnsi"/>
        </w:rPr>
        <w:t xml:space="preserve"> </w:t>
      </w:r>
    </w:p>
    <w:p w14:paraId="0AF464A6" w14:textId="6F504DF3" w:rsidR="00F5496E" w:rsidRPr="00A22C0E" w:rsidRDefault="00F5496E" w:rsidP="000A420B">
      <w:pPr>
        <w:pStyle w:val="Akapitzlist"/>
        <w:numPr>
          <w:ilvl w:val="1"/>
          <w:numId w:val="1"/>
        </w:numPr>
        <w:spacing w:after="0" w:line="320" w:lineRule="exact"/>
        <w:ind w:left="426" w:hanging="426"/>
        <w:jc w:val="both"/>
        <w:rPr>
          <w:rFonts w:cstheme="minorHAnsi"/>
        </w:rPr>
      </w:pPr>
      <w:r w:rsidRPr="00A22C0E">
        <w:rPr>
          <w:rFonts w:cstheme="minorHAnsi"/>
        </w:rPr>
        <w:t xml:space="preserve"> W sprawach nieunormowanych w mniejszym postępowaniu, stosuje się przepisy ustawy z dnia 23 k</w:t>
      </w:r>
      <w:r>
        <w:rPr>
          <w:rFonts w:cstheme="minorHAnsi"/>
        </w:rPr>
        <w:t>wietnia 1964r. Kodeks Cywilny (Dz</w:t>
      </w:r>
      <w:r w:rsidRPr="00A22C0E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A22C0E">
        <w:rPr>
          <w:rFonts w:cstheme="minorHAnsi"/>
        </w:rPr>
        <w:t>U</w:t>
      </w:r>
      <w:r>
        <w:rPr>
          <w:rFonts w:cstheme="minorHAnsi"/>
        </w:rPr>
        <w:t>.</w:t>
      </w:r>
      <w:r w:rsidRPr="00A22C0E">
        <w:rPr>
          <w:rFonts w:cstheme="minorHAnsi"/>
        </w:rPr>
        <w:t xml:space="preserve"> </w:t>
      </w:r>
      <w:r>
        <w:rPr>
          <w:rFonts w:cstheme="minorHAnsi"/>
        </w:rPr>
        <w:t>z 202</w:t>
      </w:r>
      <w:r w:rsidR="00D359C5">
        <w:rPr>
          <w:rFonts w:cstheme="minorHAnsi"/>
        </w:rPr>
        <w:t>4</w:t>
      </w:r>
      <w:r>
        <w:rPr>
          <w:rFonts w:cstheme="minorHAnsi"/>
        </w:rPr>
        <w:t xml:space="preserve"> r. poz. </w:t>
      </w:r>
      <w:r w:rsidR="00D359C5">
        <w:rPr>
          <w:rFonts w:cstheme="minorHAnsi"/>
        </w:rPr>
        <w:t>1061</w:t>
      </w:r>
      <w:r w:rsidR="00772912">
        <w:rPr>
          <w:rFonts w:cstheme="minorHAnsi"/>
        </w:rPr>
        <w:t>).</w:t>
      </w:r>
    </w:p>
    <w:p w14:paraId="1D50A70B" w14:textId="77777777" w:rsidR="00947669" w:rsidRDefault="00947669" w:rsidP="00947669">
      <w:pPr>
        <w:pStyle w:val="Bezodstpw"/>
      </w:pPr>
    </w:p>
    <w:p w14:paraId="14DC6E8A" w14:textId="4F8E073B" w:rsidR="00B26A6F" w:rsidRDefault="00B26A6F" w:rsidP="00D359C5">
      <w:pPr>
        <w:pStyle w:val="Akapitzlist"/>
        <w:numPr>
          <w:ilvl w:val="0"/>
          <w:numId w:val="3"/>
        </w:numPr>
        <w:shd w:val="clear" w:color="auto" w:fill="DEEAF6" w:themeFill="accent5" w:themeFillTint="33"/>
        <w:spacing w:after="0" w:line="320" w:lineRule="exact"/>
        <w:jc w:val="both"/>
        <w:rPr>
          <w:rFonts w:cstheme="minorHAnsi"/>
          <w:b/>
          <w:bCs/>
        </w:rPr>
      </w:pPr>
      <w:r w:rsidRPr="000A420B">
        <w:rPr>
          <w:rFonts w:cstheme="minorHAnsi"/>
          <w:b/>
          <w:bCs/>
        </w:rPr>
        <w:t xml:space="preserve">OCHRONA </w:t>
      </w:r>
      <w:r w:rsidR="000A420B" w:rsidRPr="000A420B">
        <w:rPr>
          <w:rFonts w:cstheme="minorHAnsi"/>
          <w:b/>
          <w:bCs/>
        </w:rPr>
        <w:t xml:space="preserve"> </w:t>
      </w:r>
      <w:r w:rsidRPr="000A420B">
        <w:rPr>
          <w:rFonts w:cstheme="minorHAnsi"/>
          <w:b/>
          <w:bCs/>
        </w:rPr>
        <w:t xml:space="preserve">DANYCH </w:t>
      </w:r>
      <w:r w:rsidR="000A420B" w:rsidRPr="000A420B">
        <w:rPr>
          <w:rFonts w:cstheme="minorHAnsi"/>
          <w:b/>
          <w:bCs/>
        </w:rPr>
        <w:t xml:space="preserve"> </w:t>
      </w:r>
      <w:r w:rsidRPr="000A420B">
        <w:rPr>
          <w:rFonts w:cstheme="minorHAnsi"/>
          <w:b/>
          <w:bCs/>
        </w:rPr>
        <w:t>OSOBOWYCH</w:t>
      </w:r>
    </w:p>
    <w:p w14:paraId="06A8D76E" w14:textId="64DCAD9E" w:rsidR="000A420B" w:rsidRPr="00A80953" w:rsidRDefault="000A420B" w:rsidP="00A80953">
      <w:pPr>
        <w:pStyle w:val="Symbolformularza"/>
        <w:spacing w:before="120" w:line="320" w:lineRule="exact"/>
        <w:jc w:val="both"/>
        <w:rPr>
          <w:rFonts w:asciiTheme="minorHAnsi" w:hAnsiTheme="minorHAnsi" w:cstheme="minorHAnsi"/>
          <w:b w:val="0"/>
          <w:bCs/>
          <w:sz w:val="22"/>
          <w:szCs w:val="22"/>
          <w:lang w:val="pl-PL"/>
        </w:rPr>
      </w:pPr>
      <w:r w:rsidRPr="00A80953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Informacja o ochronie danych osobowych w celu związanym z postępowaniem </w:t>
      </w:r>
      <w:r w:rsidR="00396A38" w:rsidRPr="00A80953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postępowaniu w trybie przetargu publicznego na sprzedaż zbędnych </w:t>
      </w:r>
      <w:r w:rsidR="00AC5955" w:rsidRPr="00A80953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i zużytych </w:t>
      </w:r>
      <w:r w:rsidR="00396A38" w:rsidRPr="00A80953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składników rzeczowych majątku ruchomego</w:t>
      </w:r>
      <w:r w:rsidR="00AA69F3" w:rsidRPr="00A80953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:</w:t>
      </w:r>
    </w:p>
    <w:p w14:paraId="40F5C94C" w14:textId="77777777" w:rsidR="00A80953" w:rsidRPr="00A80953" w:rsidRDefault="00A80953" w:rsidP="00A80953">
      <w:pPr>
        <w:spacing w:before="120" w:after="0" w:line="320" w:lineRule="exact"/>
        <w:jc w:val="both"/>
        <w:rPr>
          <w:rFonts w:cstheme="minorHAnsi"/>
        </w:rPr>
      </w:pPr>
      <w:r w:rsidRPr="00A80953">
        <w:rPr>
          <w:rFonts w:cstheme="minorHAnsi"/>
        </w:rPr>
        <w:lastRenderedPageBreak/>
        <w:t>Realizując obowiązek informacyjny określony w art. 13 ust.1 i ust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dalej „RODO” Administrator danych przekazuje następujące informację:</w:t>
      </w:r>
    </w:p>
    <w:p w14:paraId="71A6BB0C" w14:textId="77777777" w:rsidR="00A80953" w:rsidRDefault="00A80953" w:rsidP="00A80953">
      <w:pPr>
        <w:numPr>
          <w:ilvl w:val="0"/>
          <w:numId w:val="31"/>
        </w:numPr>
        <w:spacing w:after="0" w:line="320" w:lineRule="exact"/>
        <w:ind w:left="284" w:hanging="284"/>
        <w:jc w:val="both"/>
        <w:rPr>
          <w:rFonts w:cstheme="minorHAnsi"/>
        </w:rPr>
      </w:pPr>
      <w:bookmarkStart w:id="1" w:name="_Hlk139627336"/>
      <w:r w:rsidRPr="00A80953">
        <w:rPr>
          <w:rFonts w:cstheme="minorHAnsi"/>
        </w:rPr>
        <w:t xml:space="preserve">Administratorem Państwa danych osobowych jest Dyrektor Centrum Kształcenia  i Wychowania Ochotniczych Hufców Pracy w Szczawnicy – Jabłonce. Siedziba i dane kontaktowe Administratora danych: ul. Szlachtowska 75b, 34-460 Szczawnica, e-mail: sekretariat@ckiw-szczawnica.ohp.pl, </w:t>
      </w:r>
    </w:p>
    <w:p w14:paraId="30384526" w14:textId="0106819B" w:rsidR="00A80953" w:rsidRPr="00A80953" w:rsidRDefault="00A80953" w:rsidP="00A80953">
      <w:pPr>
        <w:spacing w:after="0" w:line="320" w:lineRule="exact"/>
        <w:ind w:left="284"/>
        <w:jc w:val="both"/>
        <w:rPr>
          <w:rFonts w:cstheme="minorHAnsi"/>
        </w:rPr>
      </w:pPr>
      <w:r w:rsidRPr="00A80953">
        <w:rPr>
          <w:rFonts w:cstheme="minorHAnsi"/>
        </w:rPr>
        <w:t>tel. 18 262 27 80</w:t>
      </w:r>
      <w:bookmarkEnd w:id="1"/>
      <w:r w:rsidRPr="00A80953">
        <w:rPr>
          <w:rFonts w:cstheme="minorHAnsi"/>
        </w:rPr>
        <w:t xml:space="preserve">. </w:t>
      </w:r>
      <w:bookmarkStart w:id="2" w:name="_Hlk139627376"/>
    </w:p>
    <w:p w14:paraId="79C182CA" w14:textId="66D8094C" w:rsidR="00A80953" w:rsidRPr="00A80953" w:rsidRDefault="00A80953" w:rsidP="00A80953">
      <w:pPr>
        <w:numPr>
          <w:ilvl w:val="0"/>
          <w:numId w:val="31"/>
        </w:numPr>
        <w:spacing w:after="0" w:line="320" w:lineRule="exact"/>
        <w:ind w:left="284" w:hanging="284"/>
        <w:jc w:val="both"/>
        <w:rPr>
          <w:rFonts w:cstheme="minorHAnsi"/>
        </w:rPr>
      </w:pPr>
      <w:r w:rsidRPr="00A80953">
        <w:rPr>
          <w:rFonts w:cstheme="minorHAnsi"/>
        </w:rPr>
        <w:t>W sprawach związanych z ochroną danych osobowych mogą się Państwo kontaktować</w:t>
      </w:r>
      <w:r>
        <w:rPr>
          <w:rFonts w:cstheme="minorHAnsi"/>
        </w:rPr>
        <w:t xml:space="preserve">                                      </w:t>
      </w:r>
      <w:r w:rsidRPr="00A80953">
        <w:rPr>
          <w:rFonts w:cstheme="minorHAnsi"/>
        </w:rPr>
        <w:t>z Inspektorem Ochrony Danych pod adresem email: iod@ckiw-szczawnica.ohp.pl lub listownie  na adres administratora</w:t>
      </w:r>
      <w:bookmarkEnd w:id="2"/>
      <w:r w:rsidRPr="00A80953">
        <w:rPr>
          <w:rFonts w:cstheme="minorHAnsi"/>
        </w:rPr>
        <w:t>.</w:t>
      </w:r>
    </w:p>
    <w:p w14:paraId="0FC3843C" w14:textId="77777777" w:rsidR="00A80953" w:rsidRPr="00A80953" w:rsidRDefault="00A80953" w:rsidP="00A80953">
      <w:pPr>
        <w:numPr>
          <w:ilvl w:val="0"/>
          <w:numId w:val="31"/>
        </w:numPr>
        <w:spacing w:after="0" w:line="320" w:lineRule="exact"/>
        <w:ind w:left="284" w:hanging="284"/>
        <w:jc w:val="both"/>
        <w:rPr>
          <w:rFonts w:cstheme="minorHAnsi"/>
        </w:rPr>
      </w:pPr>
      <w:r w:rsidRPr="00A80953">
        <w:rPr>
          <w:rFonts w:cstheme="minorHAnsi"/>
        </w:rPr>
        <w:t>Państwa dane osobowe przetwarzamy w związku z postępowaniem dotyczącym sprzedaży w trybie przetargu publicznego na sprzedaż zbędnych i zużytych składników rzeczowych majątku ruchomego. Celem przetwarzania jest wypełnienie obowiązku prawnego ciążącego na administratorze jako jednostce sektora finansów publicznych (art. 6 ust. 1 lit. c) RODO) m.in. na podstawie §9 ust.1 rozporządzenia Rady Ministrów z dnia 21 października 2019 r. w sprawie szczegółowego sposobu gospodarowania składnikami rzeczowymi majątku Skarbu Państwa. Dane przetwarzamy także w celu zawarcia umowy (art. 6 ust.1 lit. b) RODO).</w:t>
      </w:r>
    </w:p>
    <w:p w14:paraId="5AB4A738" w14:textId="5CD3FEAE" w:rsidR="00A80953" w:rsidRPr="00A80953" w:rsidRDefault="00A80953" w:rsidP="00A80953">
      <w:pPr>
        <w:numPr>
          <w:ilvl w:val="0"/>
          <w:numId w:val="31"/>
        </w:numPr>
        <w:spacing w:after="0" w:line="320" w:lineRule="exact"/>
        <w:ind w:left="284" w:hanging="284"/>
        <w:jc w:val="both"/>
        <w:rPr>
          <w:rFonts w:cstheme="minorHAnsi"/>
        </w:rPr>
      </w:pPr>
      <w:r w:rsidRPr="00A80953">
        <w:rPr>
          <w:rFonts w:cstheme="minorHAnsi"/>
        </w:rPr>
        <w:t>Dane osobowe będą udostępniane podmiotom upoważnionym na podstawie przepisów prawa</w:t>
      </w:r>
      <w:r>
        <w:rPr>
          <w:rFonts w:cstheme="minorHAnsi"/>
        </w:rPr>
        <w:t xml:space="preserve">           </w:t>
      </w:r>
      <w:r w:rsidRPr="00A80953">
        <w:rPr>
          <w:rFonts w:cstheme="minorHAnsi"/>
        </w:rPr>
        <w:t xml:space="preserve"> a odbiorcą danych będą podmioty przetwarzające dane osobowe w imieniu administratora, z którymi mamy zawarte umowy, np. hosting usług, serwis urządzeń, oprogramowanie księgowe. Osobom lub podmiotom zostanie udostępniona dokumentacja postępowania zgodnie z art. 18 oraz art. 74 ustawy PZP, a także art. 6 ustawy z 6 września 2001 r. o dostępie do informacji publicznej. </w:t>
      </w:r>
    </w:p>
    <w:p w14:paraId="5F7FFCBD" w14:textId="77777777" w:rsidR="00A80953" w:rsidRPr="00A80953" w:rsidRDefault="00A80953" w:rsidP="00A80953">
      <w:pPr>
        <w:numPr>
          <w:ilvl w:val="0"/>
          <w:numId w:val="31"/>
        </w:numPr>
        <w:spacing w:after="0" w:line="320" w:lineRule="exact"/>
        <w:ind w:left="284" w:hanging="284"/>
        <w:jc w:val="both"/>
        <w:rPr>
          <w:rFonts w:cstheme="minorHAnsi"/>
        </w:rPr>
      </w:pPr>
      <w:r w:rsidRPr="00A80953">
        <w:rPr>
          <w:rFonts w:cstheme="minorHAnsi"/>
        </w:rPr>
        <w:t xml:space="preserve">Państwa dane osobowe będą przechowywane zgodnie z </w:t>
      </w:r>
      <w:bookmarkStart w:id="3" w:name="_Hlk129524282"/>
      <w:r w:rsidRPr="00A80953">
        <w:rPr>
          <w:rFonts w:cstheme="minorHAnsi"/>
        </w:rPr>
        <w:t xml:space="preserve">Zarządzeniem </w:t>
      </w:r>
      <w:bookmarkStart w:id="4" w:name="_Hlk129524576"/>
      <w:r w:rsidRPr="00A80953">
        <w:rPr>
          <w:rFonts w:cstheme="minorHAnsi"/>
        </w:rPr>
        <w:t xml:space="preserve">Komendanta Głównego Ochotniczych Hufców Pracy </w:t>
      </w:r>
      <w:bookmarkEnd w:id="4"/>
      <w:r w:rsidRPr="00A80953">
        <w:rPr>
          <w:rFonts w:cstheme="minorHAnsi"/>
        </w:rPr>
        <w:t>nr KG.BAD.021.25.2016 z dn. 02.11.2016 r. w sprawie wprowadzenia instrukcji kancelaryjnej, jednolitego rzeczowego wykazu akt, instrukcji w sprawie organizacji i zakresu działania archiwum zakładowego</w:t>
      </w:r>
      <w:bookmarkEnd w:id="3"/>
      <w:r w:rsidRPr="00A80953">
        <w:rPr>
          <w:rFonts w:cstheme="minorHAnsi"/>
        </w:rPr>
        <w:t xml:space="preserve">. </w:t>
      </w:r>
    </w:p>
    <w:p w14:paraId="4C0FBFFE" w14:textId="77777777" w:rsidR="00A80953" w:rsidRPr="00A80953" w:rsidRDefault="00A80953" w:rsidP="00A80953">
      <w:pPr>
        <w:numPr>
          <w:ilvl w:val="0"/>
          <w:numId w:val="31"/>
        </w:numPr>
        <w:spacing w:after="0" w:line="320" w:lineRule="exact"/>
        <w:ind w:left="284" w:hanging="284"/>
        <w:jc w:val="both"/>
        <w:rPr>
          <w:rFonts w:cstheme="minorHAnsi"/>
        </w:rPr>
      </w:pPr>
      <w:r w:rsidRPr="00A80953">
        <w:rPr>
          <w:rFonts w:cstheme="minorHAnsi"/>
        </w:rPr>
        <w:t xml:space="preserve">Mają Państwo prawo dostępu do swoich danych osobowych, prawo żądania ich sprostowania, usunięcia, ograniczenia przetwarzania, przenoszenia danych oraz  sprzeciwu na zasadach i przypadkach przewidzianych w przepisach RODO (w szczególności art.15-21 RODO). </w:t>
      </w:r>
    </w:p>
    <w:p w14:paraId="13454B3E" w14:textId="77777777" w:rsidR="00A80953" w:rsidRPr="00A80953" w:rsidRDefault="00A80953" w:rsidP="00A80953">
      <w:pPr>
        <w:numPr>
          <w:ilvl w:val="0"/>
          <w:numId w:val="31"/>
        </w:numPr>
        <w:spacing w:after="0" w:line="320" w:lineRule="exact"/>
        <w:ind w:left="284" w:hanging="284"/>
        <w:jc w:val="both"/>
        <w:rPr>
          <w:rFonts w:cstheme="minorHAnsi"/>
        </w:rPr>
      </w:pPr>
      <w:r w:rsidRPr="00A80953">
        <w:rPr>
          <w:rFonts w:cstheme="minorHAnsi"/>
        </w:rPr>
        <w:t>Osoba, której dane są przetwarzane, ma prawo do wniesienia skargi do organu nadzorczego, którym jest Prezes Urzędu Ochrony Danych Osobowych.</w:t>
      </w:r>
    </w:p>
    <w:p w14:paraId="64644670" w14:textId="77777777" w:rsidR="00A80953" w:rsidRPr="00A80953" w:rsidRDefault="00A80953" w:rsidP="00A80953">
      <w:pPr>
        <w:numPr>
          <w:ilvl w:val="0"/>
          <w:numId w:val="31"/>
        </w:numPr>
        <w:spacing w:after="0" w:line="320" w:lineRule="exact"/>
        <w:ind w:left="284" w:hanging="284"/>
        <w:jc w:val="both"/>
        <w:rPr>
          <w:rFonts w:cstheme="minorHAnsi"/>
        </w:rPr>
      </w:pPr>
      <w:r w:rsidRPr="00A80953">
        <w:rPr>
          <w:rFonts w:cstheme="minorHAnsi"/>
        </w:rPr>
        <w:t xml:space="preserve">Podanie Państwa danych osobowych jest wymogiem ustawowym. Są Państwo zobowiązani do ich podania a konsekwencją niepodania będzie brak możliwości wzięcia udziału w postępowaniu i zakupienia . </w:t>
      </w:r>
      <w:bookmarkStart w:id="5" w:name="_Hlk89681568"/>
    </w:p>
    <w:p w14:paraId="75EF2A60" w14:textId="77777777" w:rsidR="00A80953" w:rsidRPr="00A80953" w:rsidRDefault="00A80953" w:rsidP="00A80953">
      <w:pPr>
        <w:numPr>
          <w:ilvl w:val="0"/>
          <w:numId w:val="31"/>
        </w:numPr>
        <w:spacing w:after="0" w:line="320" w:lineRule="exact"/>
        <w:ind w:left="284" w:hanging="284"/>
        <w:jc w:val="both"/>
        <w:rPr>
          <w:rFonts w:cstheme="minorHAnsi"/>
        </w:rPr>
      </w:pPr>
      <w:r w:rsidRPr="00A80953">
        <w:rPr>
          <w:rFonts w:cstheme="minorHAnsi"/>
        </w:rPr>
        <w:t>Państwa dane nie podlegają zautomatyzowanemu podejmowaniu decyzji, w tym profilowaniu</w:t>
      </w:r>
      <w:bookmarkEnd w:id="5"/>
      <w:r w:rsidRPr="00A80953">
        <w:rPr>
          <w:rFonts w:cstheme="minorHAnsi"/>
        </w:rPr>
        <w:t>.</w:t>
      </w:r>
    </w:p>
    <w:p w14:paraId="5E943500" w14:textId="77777777" w:rsidR="008B160B" w:rsidRDefault="008B160B" w:rsidP="00A80953">
      <w:pPr>
        <w:pStyle w:val="Bezodstpw"/>
        <w:rPr>
          <w:lang w:eastAsia="pl-PL"/>
        </w:rPr>
      </w:pPr>
    </w:p>
    <w:p w14:paraId="4B5F2BC0" w14:textId="77777777" w:rsidR="00A80953" w:rsidRDefault="00A80953" w:rsidP="00A80953">
      <w:pPr>
        <w:pStyle w:val="Bezodstpw"/>
        <w:rPr>
          <w:lang w:eastAsia="pl-PL"/>
        </w:rPr>
      </w:pPr>
    </w:p>
    <w:p w14:paraId="2BB8BF83" w14:textId="77777777" w:rsidR="00A80953" w:rsidRPr="00A80953" w:rsidRDefault="00A80953" w:rsidP="00A80953">
      <w:pPr>
        <w:pStyle w:val="Bezodstpw"/>
        <w:rPr>
          <w:lang w:eastAsia="pl-PL"/>
        </w:rPr>
      </w:pPr>
    </w:p>
    <w:p w14:paraId="7BC227A1" w14:textId="474EBA8E" w:rsidR="003B6D74" w:rsidRPr="008C62A6" w:rsidRDefault="000A420B" w:rsidP="008C62A6">
      <w:pPr>
        <w:pStyle w:val="Akapitzlist"/>
        <w:numPr>
          <w:ilvl w:val="0"/>
          <w:numId w:val="3"/>
        </w:numPr>
        <w:shd w:val="clear" w:color="auto" w:fill="DEEAF6" w:themeFill="accent5" w:themeFillTint="33"/>
        <w:overflowPunct w:val="0"/>
        <w:autoSpaceDE w:val="0"/>
        <w:autoSpaceDN w:val="0"/>
        <w:adjustRightInd w:val="0"/>
        <w:spacing w:after="120" w:line="320" w:lineRule="exact"/>
        <w:jc w:val="both"/>
        <w:textAlignment w:val="baseline"/>
        <w:rPr>
          <w:rFonts w:cstheme="minorHAnsi"/>
          <w:b/>
          <w:smallCaps/>
          <w:color w:val="000000" w:themeColor="text1"/>
        </w:rPr>
      </w:pPr>
      <w:r w:rsidRPr="000A420B">
        <w:rPr>
          <w:rFonts w:cstheme="minorHAnsi"/>
          <w:b/>
          <w:smallCaps/>
          <w:color w:val="000000" w:themeColor="text1"/>
        </w:rPr>
        <w:lastRenderedPageBreak/>
        <w:t xml:space="preserve">OPIS  PRZEDMIOTU  </w:t>
      </w:r>
      <w:r w:rsidR="00E37561">
        <w:rPr>
          <w:rFonts w:cstheme="minorHAnsi"/>
          <w:b/>
          <w:smallCaps/>
          <w:color w:val="000000" w:themeColor="text1"/>
        </w:rPr>
        <w:t>SPRZEDAŻY</w:t>
      </w:r>
    </w:p>
    <w:p w14:paraId="53A627B2" w14:textId="7F87527E" w:rsidR="003B6D74" w:rsidRDefault="003B6D74" w:rsidP="0056608E">
      <w:pPr>
        <w:pStyle w:val="Akapitzlist"/>
        <w:numPr>
          <w:ilvl w:val="1"/>
          <w:numId w:val="10"/>
        </w:numPr>
        <w:tabs>
          <w:tab w:val="left" w:pos="0"/>
          <w:tab w:val="left" w:pos="567"/>
        </w:tabs>
        <w:spacing w:after="120" w:line="320" w:lineRule="exact"/>
        <w:ind w:left="924" w:hanging="567"/>
        <w:jc w:val="both"/>
        <w:rPr>
          <w:b/>
          <w:bCs/>
        </w:rPr>
      </w:pPr>
      <w:r>
        <w:rPr>
          <w:b/>
          <w:bCs/>
        </w:rPr>
        <w:t xml:space="preserve">Pojazd marki </w:t>
      </w:r>
      <w:bookmarkStart w:id="6" w:name="_Hlk202352757"/>
      <w:r>
        <w:rPr>
          <w:b/>
          <w:bCs/>
        </w:rPr>
        <w:t>URSUS 2812</w:t>
      </w:r>
      <w:r w:rsidR="00AC616E">
        <w:rPr>
          <w:b/>
          <w:bCs/>
        </w:rPr>
        <w:t xml:space="preserve"> K</w:t>
      </w:r>
      <w:r>
        <w:rPr>
          <w:b/>
          <w:bCs/>
        </w:rPr>
        <w:t xml:space="preserve"> 2,8t</w:t>
      </w:r>
      <w:bookmarkEnd w:id="6"/>
    </w:p>
    <w:p w14:paraId="45787A7E" w14:textId="4E273889" w:rsidR="003B6D74" w:rsidRDefault="003B6D74" w:rsidP="003B6D74">
      <w:pPr>
        <w:pStyle w:val="Akapitzlist"/>
        <w:tabs>
          <w:tab w:val="left" w:pos="0"/>
          <w:tab w:val="left" w:pos="567"/>
        </w:tabs>
        <w:spacing w:after="120" w:line="320" w:lineRule="exact"/>
        <w:ind w:left="924"/>
        <w:jc w:val="both"/>
      </w:pPr>
      <w:r>
        <w:t>a)</w:t>
      </w:r>
      <w:r>
        <w:tab/>
        <w:t xml:space="preserve">Rodzaj pojazdu: </w:t>
      </w:r>
      <w:r w:rsidR="009945F7">
        <w:t>Ciągnik rolniczy</w:t>
      </w:r>
    </w:p>
    <w:p w14:paraId="3A00170E" w14:textId="056874DB" w:rsidR="003B6D74" w:rsidRDefault="003B6D74" w:rsidP="003B6D74">
      <w:pPr>
        <w:pStyle w:val="Akapitzlist"/>
        <w:tabs>
          <w:tab w:val="left" w:pos="0"/>
          <w:tab w:val="left" w:pos="567"/>
        </w:tabs>
        <w:spacing w:after="120" w:line="320" w:lineRule="exact"/>
        <w:ind w:left="924"/>
        <w:jc w:val="both"/>
      </w:pPr>
      <w:r>
        <w:t>b)</w:t>
      </w:r>
      <w:r>
        <w:tab/>
        <w:t>Rok produkcji: 199</w:t>
      </w:r>
      <w:r w:rsidR="009945F7">
        <w:t>7</w:t>
      </w:r>
    </w:p>
    <w:p w14:paraId="3081416A" w14:textId="7218CDD4" w:rsidR="003B6D74" w:rsidRDefault="003B6D74" w:rsidP="003B6D74">
      <w:pPr>
        <w:pStyle w:val="Akapitzlist"/>
        <w:tabs>
          <w:tab w:val="left" w:pos="0"/>
          <w:tab w:val="left" w:pos="567"/>
        </w:tabs>
        <w:spacing w:after="120" w:line="320" w:lineRule="exact"/>
        <w:ind w:left="924"/>
        <w:jc w:val="both"/>
      </w:pPr>
      <w:r>
        <w:t>c)</w:t>
      </w:r>
      <w:r>
        <w:tab/>
        <w:t xml:space="preserve">Nr VIN: </w:t>
      </w:r>
      <w:r w:rsidR="009945F7">
        <w:t>0109310</w:t>
      </w:r>
    </w:p>
    <w:p w14:paraId="69B7445D" w14:textId="4D0098F6" w:rsidR="003B6D74" w:rsidRDefault="003B6D74" w:rsidP="003B6D74">
      <w:pPr>
        <w:pStyle w:val="Akapitzlist"/>
        <w:tabs>
          <w:tab w:val="left" w:pos="0"/>
          <w:tab w:val="left" w:pos="567"/>
        </w:tabs>
        <w:spacing w:after="120" w:line="320" w:lineRule="exact"/>
        <w:ind w:left="924"/>
        <w:jc w:val="both"/>
      </w:pPr>
      <w:r>
        <w:t>d)</w:t>
      </w:r>
      <w:r>
        <w:tab/>
        <w:t xml:space="preserve">Nr rejestracyjny: KNT </w:t>
      </w:r>
      <w:r w:rsidR="009945F7">
        <w:t>VJ73</w:t>
      </w:r>
    </w:p>
    <w:p w14:paraId="36C6A137" w14:textId="056D3003" w:rsidR="003B6D74" w:rsidRDefault="003B6D74" w:rsidP="003B6D74">
      <w:pPr>
        <w:pStyle w:val="Akapitzlist"/>
        <w:tabs>
          <w:tab w:val="left" w:pos="0"/>
          <w:tab w:val="left" w:pos="567"/>
        </w:tabs>
        <w:spacing w:after="120" w:line="320" w:lineRule="exact"/>
        <w:ind w:left="924"/>
        <w:jc w:val="both"/>
      </w:pPr>
      <w:r>
        <w:t>e)</w:t>
      </w:r>
      <w:r>
        <w:tab/>
        <w:t xml:space="preserve">Pojemność/ moc silnika: </w:t>
      </w:r>
      <w:r w:rsidR="009945F7">
        <w:t>1960</w:t>
      </w:r>
      <w:r>
        <w:t xml:space="preserve"> cm3/ </w:t>
      </w:r>
      <w:r w:rsidR="009945F7">
        <w:t xml:space="preserve">28 </w:t>
      </w:r>
      <w:r>
        <w:t>kW (</w:t>
      </w:r>
      <w:r w:rsidR="009945F7">
        <w:t>38</w:t>
      </w:r>
      <w:r>
        <w:t xml:space="preserve"> KM)</w:t>
      </w:r>
    </w:p>
    <w:p w14:paraId="7D23975D" w14:textId="77777777" w:rsidR="003B6D74" w:rsidRDefault="003B6D74" w:rsidP="003B6D74">
      <w:pPr>
        <w:pStyle w:val="Akapitzlist"/>
        <w:tabs>
          <w:tab w:val="left" w:pos="0"/>
          <w:tab w:val="left" w:pos="567"/>
        </w:tabs>
        <w:spacing w:after="120" w:line="320" w:lineRule="exact"/>
        <w:ind w:left="924"/>
        <w:jc w:val="both"/>
      </w:pPr>
      <w:r>
        <w:t>f)</w:t>
      </w:r>
      <w:r>
        <w:tab/>
        <w:t>Rodzaj skrzyni biegów: manualna</w:t>
      </w:r>
    </w:p>
    <w:p w14:paraId="5972C990" w14:textId="57780E25" w:rsidR="003B6D74" w:rsidRDefault="003B6D74" w:rsidP="003B6D74">
      <w:pPr>
        <w:pStyle w:val="Akapitzlist"/>
        <w:tabs>
          <w:tab w:val="left" w:pos="0"/>
          <w:tab w:val="left" w:pos="567"/>
        </w:tabs>
        <w:spacing w:after="120" w:line="320" w:lineRule="exact"/>
        <w:ind w:left="924"/>
        <w:jc w:val="both"/>
      </w:pPr>
      <w:r>
        <w:t>g)</w:t>
      </w:r>
      <w:r>
        <w:tab/>
        <w:t xml:space="preserve">Wskazanie </w:t>
      </w:r>
      <w:r w:rsidR="009945F7">
        <w:t>licznika/ Czas pracy</w:t>
      </w:r>
      <w:r>
        <w:t xml:space="preserve">: </w:t>
      </w:r>
      <w:r w:rsidR="00896888">
        <w:t>2821,1 mtg</w:t>
      </w:r>
    </w:p>
    <w:p w14:paraId="25CB430E" w14:textId="77777777" w:rsidR="009945F7" w:rsidRDefault="003B6D74" w:rsidP="009945F7">
      <w:pPr>
        <w:pStyle w:val="Akapitzlist"/>
        <w:tabs>
          <w:tab w:val="left" w:pos="0"/>
          <w:tab w:val="left" w:pos="567"/>
        </w:tabs>
        <w:spacing w:after="120" w:line="320" w:lineRule="exact"/>
        <w:ind w:left="924"/>
        <w:jc w:val="both"/>
      </w:pPr>
      <w:r>
        <w:t>h)</w:t>
      </w:r>
      <w:r>
        <w:tab/>
        <w:t>Dopuszczalna masa całkowita 2</w:t>
      </w:r>
      <w:r w:rsidR="009945F7">
        <w:t>736</w:t>
      </w:r>
      <w:r>
        <w:t xml:space="preserve"> kg</w:t>
      </w:r>
    </w:p>
    <w:p w14:paraId="020F4ACB" w14:textId="77777777" w:rsidR="00AC616E" w:rsidRDefault="00AC616E" w:rsidP="003B6D74">
      <w:pPr>
        <w:pStyle w:val="Akapitzlist"/>
        <w:tabs>
          <w:tab w:val="left" w:pos="0"/>
          <w:tab w:val="left" w:pos="567"/>
        </w:tabs>
        <w:spacing w:after="120" w:line="320" w:lineRule="exact"/>
        <w:ind w:left="924"/>
        <w:jc w:val="both"/>
        <w:rPr>
          <w:b/>
          <w:bCs/>
        </w:rPr>
      </w:pPr>
    </w:p>
    <w:p w14:paraId="7CC5C537" w14:textId="78E84796" w:rsidR="003B6D74" w:rsidRPr="00AC616E" w:rsidRDefault="009945F7" w:rsidP="003B6D74">
      <w:pPr>
        <w:pStyle w:val="Akapitzlist"/>
        <w:tabs>
          <w:tab w:val="left" w:pos="0"/>
          <w:tab w:val="left" w:pos="567"/>
        </w:tabs>
        <w:spacing w:after="120" w:line="320" w:lineRule="exact"/>
        <w:ind w:left="924"/>
        <w:jc w:val="both"/>
        <w:rPr>
          <w:b/>
          <w:bCs/>
        </w:rPr>
      </w:pPr>
      <w:r w:rsidRPr="00AC616E">
        <w:rPr>
          <w:b/>
          <w:bCs/>
        </w:rPr>
        <w:t>Wyposażenie standardowe:</w:t>
      </w:r>
    </w:p>
    <w:p w14:paraId="67B16AAB" w14:textId="62CE39BA" w:rsidR="00AC616E" w:rsidRDefault="00AC616E" w:rsidP="00AC616E">
      <w:pPr>
        <w:pStyle w:val="Akapitzlist"/>
        <w:numPr>
          <w:ilvl w:val="0"/>
          <w:numId w:val="24"/>
        </w:numPr>
        <w:tabs>
          <w:tab w:val="left" w:pos="0"/>
          <w:tab w:val="left" w:pos="567"/>
        </w:tabs>
        <w:spacing w:after="120" w:line="320" w:lineRule="exact"/>
        <w:jc w:val="both"/>
      </w:pPr>
      <w:r>
        <w:t>Blokada mechanizmu różnicowego tylnego mostu</w:t>
      </w:r>
    </w:p>
    <w:p w14:paraId="633A5754" w14:textId="20E32156" w:rsidR="00AC616E" w:rsidRDefault="00AC616E" w:rsidP="00AC616E">
      <w:pPr>
        <w:pStyle w:val="Akapitzlist"/>
        <w:numPr>
          <w:ilvl w:val="0"/>
          <w:numId w:val="24"/>
        </w:numPr>
        <w:tabs>
          <w:tab w:val="left" w:pos="0"/>
          <w:tab w:val="left" w:pos="567"/>
        </w:tabs>
        <w:spacing w:after="120" w:line="320" w:lineRule="exact"/>
        <w:jc w:val="both"/>
      </w:pPr>
      <w:r>
        <w:t>Błotnik kół przednich</w:t>
      </w:r>
    </w:p>
    <w:p w14:paraId="60C5C760" w14:textId="210B06AB" w:rsidR="00AC616E" w:rsidRDefault="00AC616E" w:rsidP="00AC616E">
      <w:pPr>
        <w:pStyle w:val="Akapitzlist"/>
        <w:numPr>
          <w:ilvl w:val="0"/>
          <w:numId w:val="24"/>
        </w:numPr>
        <w:tabs>
          <w:tab w:val="left" w:pos="0"/>
          <w:tab w:val="left" w:pos="567"/>
        </w:tabs>
        <w:spacing w:after="120" w:line="320" w:lineRule="exact"/>
        <w:jc w:val="both"/>
      </w:pPr>
      <w:r>
        <w:t>Napęd tylnego wału odbioru mocy niezależny</w:t>
      </w:r>
    </w:p>
    <w:p w14:paraId="22C95693" w14:textId="29791BEF" w:rsidR="00AC616E" w:rsidRDefault="00AC616E" w:rsidP="00AC616E">
      <w:pPr>
        <w:pStyle w:val="Akapitzlist"/>
        <w:numPr>
          <w:ilvl w:val="0"/>
          <w:numId w:val="24"/>
        </w:numPr>
        <w:tabs>
          <w:tab w:val="left" w:pos="0"/>
          <w:tab w:val="left" w:pos="567"/>
        </w:tabs>
        <w:spacing w:after="120" w:line="320" w:lineRule="exact"/>
        <w:jc w:val="both"/>
      </w:pPr>
      <w:r>
        <w:t>Napęd tylnego wału odbioru mocy zależny</w:t>
      </w:r>
    </w:p>
    <w:p w14:paraId="50D65A4B" w14:textId="65C9D04C" w:rsidR="00AC616E" w:rsidRDefault="00AC616E" w:rsidP="00AC616E">
      <w:pPr>
        <w:pStyle w:val="Akapitzlist"/>
        <w:numPr>
          <w:ilvl w:val="0"/>
          <w:numId w:val="24"/>
        </w:numPr>
        <w:tabs>
          <w:tab w:val="left" w:pos="0"/>
          <w:tab w:val="left" w:pos="567"/>
        </w:tabs>
        <w:spacing w:after="120" w:line="320" w:lineRule="exact"/>
        <w:jc w:val="both"/>
      </w:pPr>
      <w:r>
        <w:t>Opony 6.00-16PR przód, 12.4 R28 tył</w:t>
      </w:r>
    </w:p>
    <w:p w14:paraId="294300D1" w14:textId="58FA3836" w:rsidR="00AC616E" w:rsidRDefault="00AC616E" w:rsidP="00AC616E">
      <w:pPr>
        <w:pStyle w:val="Akapitzlist"/>
        <w:numPr>
          <w:ilvl w:val="0"/>
          <w:numId w:val="24"/>
        </w:numPr>
        <w:tabs>
          <w:tab w:val="left" w:pos="0"/>
          <w:tab w:val="left" w:pos="567"/>
        </w:tabs>
        <w:spacing w:after="120" w:line="320" w:lineRule="exact"/>
        <w:jc w:val="both"/>
      </w:pPr>
      <w:r>
        <w:t>Reflektor roboczy</w:t>
      </w:r>
    </w:p>
    <w:p w14:paraId="71D44B0E" w14:textId="15548F72" w:rsidR="00AC616E" w:rsidRDefault="00AC616E" w:rsidP="00AC616E">
      <w:pPr>
        <w:pStyle w:val="Akapitzlist"/>
        <w:numPr>
          <w:ilvl w:val="0"/>
          <w:numId w:val="24"/>
        </w:numPr>
        <w:tabs>
          <w:tab w:val="left" w:pos="0"/>
          <w:tab w:val="left" w:pos="567"/>
        </w:tabs>
        <w:spacing w:after="120" w:line="320" w:lineRule="exact"/>
        <w:jc w:val="both"/>
      </w:pPr>
      <w:r>
        <w:t>Szybkozłącza hydrauliczne 2 szt.</w:t>
      </w:r>
    </w:p>
    <w:p w14:paraId="3F8DE127" w14:textId="702EFF13" w:rsidR="00AC616E" w:rsidRDefault="00AC616E" w:rsidP="00AC616E">
      <w:pPr>
        <w:pStyle w:val="Akapitzlist"/>
        <w:numPr>
          <w:ilvl w:val="0"/>
          <w:numId w:val="24"/>
        </w:numPr>
        <w:tabs>
          <w:tab w:val="left" w:pos="0"/>
          <w:tab w:val="left" w:pos="567"/>
        </w:tabs>
        <w:spacing w:after="120" w:line="320" w:lineRule="exact"/>
        <w:jc w:val="both"/>
      </w:pPr>
      <w:r>
        <w:t>TUZ kategorii II</w:t>
      </w:r>
    </w:p>
    <w:p w14:paraId="4FE1C432" w14:textId="2DA73870" w:rsidR="00AC616E" w:rsidRDefault="00AC616E" w:rsidP="00AC616E">
      <w:pPr>
        <w:pStyle w:val="Akapitzlist"/>
        <w:numPr>
          <w:ilvl w:val="0"/>
          <w:numId w:val="24"/>
        </w:numPr>
        <w:tabs>
          <w:tab w:val="left" w:pos="0"/>
          <w:tab w:val="left" w:pos="567"/>
        </w:tabs>
        <w:spacing w:after="120" w:line="320" w:lineRule="exact"/>
        <w:jc w:val="both"/>
      </w:pPr>
      <w:r>
        <w:t>Układ kierowniczy hydrostatyczny</w:t>
      </w:r>
    </w:p>
    <w:p w14:paraId="6C43E4DD" w14:textId="63142583" w:rsidR="00AC616E" w:rsidRDefault="00AC616E" w:rsidP="00AC616E">
      <w:pPr>
        <w:pStyle w:val="Akapitzlist"/>
        <w:numPr>
          <w:ilvl w:val="0"/>
          <w:numId w:val="24"/>
        </w:numPr>
        <w:tabs>
          <w:tab w:val="left" w:pos="0"/>
          <w:tab w:val="left" w:pos="567"/>
        </w:tabs>
        <w:spacing w:after="120" w:line="320" w:lineRule="exact"/>
        <w:jc w:val="both"/>
      </w:pPr>
      <w:r>
        <w:t>Wał odbioru mocy tylny 540 obr/min</w:t>
      </w:r>
    </w:p>
    <w:p w14:paraId="0D7927B2" w14:textId="5401A817" w:rsidR="00AC616E" w:rsidRDefault="00AC616E" w:rsidP="00AC616E">
      <w:pPr>
        <w:pStyle w:val="Akapitzlist"/>
        <w:numPr>
          <w:ilvl w:val="0"/>
          <w:numId w:val="24"/>
        </w:numPr>
        <w:tabs>
          <w:tab w:val="left" w:pos="0"/>
          <w:tab w:val="left" w:pos="567"/>
        </w:tabs>
        <w:spacing w:after="120" w:line="320" w:lineRule="exact"/>
        <w:jc w:val="both"/>
      </w:pPr>
      <w:r>
        <w:t>Zaczep rolniczy wychylny</w:t>
      </w:r>
    </w:p>
    <w:p w14:paraId="6320E260" w14:textId="512C4772" w:rsidR="00AC616E" w:rsidRDefault="00AC616E" w:rsidP="00AC616E">
      <w:pPr>
        <w:pStyle w:val="Akapitzlist"/>
        <w:numPr>
          <w:ilvl w:val="0"/>
          <w:numId w:val="24"/>
        </w:numPr>
        <w:tabs>
          <w:tab w:val="left" w:pos="0"/>
          <w:tab w:val="left" w:pos="567"/>
        </w:tabs>
        <w:spacing w:after="120" w:line="320" w:lineRule="exact"/>
        <w:jc w:val="both"/>
      </w:pPr>
      <w:r>
        <w:t>Zaczep transportowy górny</w:t>
      </w:r>
    </w:p>
    <w:p w14:paraId="4D6B0C98" w14:textId="1087D844" w:rsidR="00AC616E" w:rsidRDefault="00AC616E" w:rsidP="00AC616E">
      <w:pPr>
        <w:pStyle w:val="Akapitzlist"/>
        <w:numPr>
          <w:ilvl w:val="0"/>
          <w:numId w:val="24"/>
        </w:numPr>
        <w:tabs>
          <w:tab w:val="left" w:pos="0"/>
          <w:tab w:val="left" w:pos="567"/>
        </w:tabs>
        <w:spacing w:after="120" w:line="320" w:lineRule="exact"/>
        <w:jc w:val="both"/>
      </w:pPr>
      <w:r>
        <w:t>Zbiornik paliwa 58l</w:t>
      </w:r>
    </w:p>
    <w:p w14:paraId="45BBFE1D" w14:textId="77777777" w:rsidR="00AC616E" w:rsidRDefault="00AC616E" w:rsidP="003B6D74">
      <w:pPr>
        <w:pStyle w:val="Akapitzlist"/>
        <w:tabs>
          <w:tab w:val="left" w:pos="0"/>
          <w:tab w:val="left" w:pos="567"/>
        </w:tabs>
        <w:spacing w:after="120" w:line="320" w:lineRule="exact"/>
        <w:ind w:left="924"/>
        <w:jc w:val="both"/>
      </w:pPr>
    </w:p>
    <w:p w14:paraId="18493B9C" w14:textId="02B528BE" w:rsidR="009945F7" w:rsidRPr="00AC616E" w:rsidRDefault="009945F7" w:rsidP="003B6D74">
      <w:pPr>
        <w:pStyle w:val="Akapitzlist"/>
        <w:tabs>
          <w:tab w:val="left" w:pos="0"/>
          <w:tab w:val="left" w:pos="567"/>
        </w:tabs>
        <w:spacing w:after="120" w:line="320" w:lineRule="exact"/>
        <w:ind w:left="924"/>
        <w:jc w:val="both"/>
        <w:rPr>
          <w:b/>
          <w:bCs/>
        </w:rPr>
      </w:pPr>
      <w:r w:rsidRPr="00AC616E">
        <w:rPr>
          <w:b/>
          <w:bCs/>
        </w:rPr>
        <w:t>Wyposażenie dodatkowe:</w:t>
      </w:r>
    </w:p>
    <w:p w14:paraId="0D734F31" w14:textId="4A4846B7" w:rsidR="00AC616E" w:rsidRDefault="00AC616E" w:rsidP="00AC616E">
      <w:pPr>
        <w:pStyle w:val="Akapitzlist"/>
        <w:numPr>
          <w:ilvl w:val="0"/>
          <w:numId w:val="25"/>
        </w:numPr>
        <w:tabs>
          <w:tab w:val="left" w:pos="0"/>
          <w:tab w:val="left" w:pos="567"/>
        </w:tabs>
        <w:spacing w:after="120" w:line="320" w:lineRule="exact"/>
        <w:jc w:val="both"/>
      </w:pPr>
      <w:r>
        <w:t>Kabina KMF235</w:t>
      </w:r>
    </w:p>
    <w:p w14:paraId="1055B382" w14:textId="2CB47083" w:rsidR="00AC616E" w:rsidRDefault="00AC616E" w:rsidP="00AC616E">
      <w:pPr>
        <w:pStyle w:val="Akapitzlist"/>
        <w:numPr>
          <w:ilvl w:val="0"/>
          <w:numId w:val="25"/>
        </w:numPr>
        <w:tabs>
          <w:tab w:val="left" w:pos="0"/>
          <w:tab w:val="left" w:pos="567"/>
        </w:tabs>
        <w:spacing w:after="120" w:line="320" w:lineRule="exact"/>
        <w:jc w:val="both"/>
      </w:pPr>
      <w:r>
        <w:t>Nagrzewnica wnętrza kabiny</w:t>
      </w:r>
    </w:p>
    <w:p w14:paraId="5BBC5D43" w14:textId="77777777" w:rsidR="00AC616E" w:rsidRDefault="00AC616E" w:rsidP="003B6D74">
      <w:pPr>
        <w:pStyle w:val="Akapitzlist"/>
        <w:tabs>
          <w:tab w:val="left" w:pos="0"/>
          <w:tab w:val="left" w:pos="567"/>
        </w:tabs>
        <w:spacing w:after="120" w:line="320" w:lineRule="exact"/>
        <w:ind w:left="924"/>
        <w:jc w:val="both"/>
      </w:pPr>
    </w:p>
    <w:p w14:paraId="4B58F012" w14:textId="647037EE" w:rsidR="009945F7" w:rsidRPr="00AC616E" w:rsidRDefault="009945F7" w:rsidP="003B6D74">
      <w:pPr>
        <w:pStyle w:val="Akapitzlist"/>
        <w:tabs>
          <w:tab w:val="left" w:pos="0"/>
          <w:tab w:val="left" w:pos="567"/>
        </w:tabs>
        <w:spacing w:after="120" w:line="320" w:lineRule="exact"/>
        <w:ind w:left="924"/>
        <w:jc w:val="both"/>
        <w:rPr>
          <w:b/>
          <w:bCs/>
        </w:rPr>
      </w:pPr>
      <w:r w:rsidRPr="00AC616E">
        <w:rPr>
          <w:b/>
          <w:bCs/>
        </w:rPr>
        <w:t>Wyposażenie specjalne:</w:t>
      </w:r>
    </w:p>
    <w:p w14:paraId="0D608B48" w14:textId="274AD0FB" w:rsidR="009945F7" w:rsidRDefault="00AC616E" w:rsidP="00AC616E">
      <w:pPr>
        <w:pStyle w:val="Akapitzlist"/>
        <w:numPr>
          <w:ilvl w:val="0"/>
          <w:numId w:val="26"/>
        </w:numPr>
        <w:tabs>
          <w:tab w:val="left" w:pos="0"/>
          <w:tab w:val="left" w:pos="567"/>
        </w:tabs>
        <w:spacing w:after="120" w:line="320" w:lineRule="exact"/>
        <w:jc w:val="both"/>
      </w:pPr>
      <w:r>
        <w:t>Pług przedni do odśnieżania</w:t>
      </w:r>
    </w:p>
    <w:p w14:paraId="0273ECD3" w14:textId="0E663372" w:rsidR="000F3143" w:rsidRDefault="000F3143" w:rsidP="000F3143">
      <w:pPr>
        <w:tabs>
          <w:tab w:val="left" w:pos="0"/>
          <w:tab w:val="left" w:pos="567"/>
        </w:tabs>
        <w:spacing w:before="240" w:after="120" w:line="320" w:lineRule="exact"/>
        <w:ind w:left="567"/>
        <w:jc w:val="both"/>
      </w:pPr>
      <w:r>
        <w:t>Pojazd posiada aktualne badania techniczne i jest dopuszczony do ruchu. Data kolejnych badań technicznych:</w:t>
      </w:r>
      <w:r w:rsidR="00B94AB3">
        <w:t xml:space="preserve"> </w:t>
      </w:r>
      <w:r w:rsidR="00805DE7">
        <w:t>15.01.2027 r.</w:t>
      </w:r>
    </w:p>
    <w:p w14:paraId="23D51AA7" w14:textId="4EB813C0" w:rsidR="000F3143" w:rsidRDefault="000F3143" w:rsidP="000F3143">
      <w:pPr>
        <w:tabs>
          <w:tab w:val="left" w:pos="0"/>
          <w:tab w:val="left" w:pos="567"/>
        </w:tabs>
        <w:spacing w:after="120" w:line="320" w:lineRule="exact"/>
        <w:ind w:left="567"/>
        <w:jc w:val="both"/>
      </w:pPr>
      <w:r>
        <w:t>Pojazd posiada aktualne obowiązkowe ubezpieczenie OC:</w:t>
      </w:r>
      <w:r w:rsidR="00B94AB3">
        <w:t xml:space="preserve"> </w:t>
      </w:r>
      <w:r w:rsidR="00805DE7">
        <w:t>24.11.2025 r.</w:t>
      </w:r>
    </w:p>
    <w:p w14:paraId="614976FC" w14:textId="5E5D0EE2" w:rsidR="009C0001" w:rsidRPr="009C0001" w:rsidRDefault="00AC616E" w:rsidP="000F3143">
      <w:pPr>
        <w:tabs>
          <w:tab w:val="left" w:pos="0"/>
          <w:tab w:val="left" w:pos="567"/>
        </w:tabs>
        <w:spacing w:before="120" w:after="240" w:line="320" w:lineRule="exact"/>
        <w:jc w:val="both"/>
      </w:pPr>
      <w:r>
        <w:tab/>
      </w:r>
      <w:r w:rsidRPr="00AC616E">
        <w:rPr>
          <w:b/>
          <w:bCs/>
        </w:rPr>
        <w:t xml:space="preserve">CENA WYWOŁAWCZA: </w:t>
      </w:r>
      <w:r w:rsidR="008C62A6">
        <w:rPr>
          <w:b/>
          <w:bCs/>
        </w:rPr>
        <w:t>17 5</w:t>
      </w:r>
      <w:r w:rsidRPr="00AC616E">
        <w:rPr>
          <w:b/>
          <w:bCs/>
        </w:rPr>
        <w:t>00,00 zł</w:t>
      </w:r>
      <w:r>
        <w:rPr>
          <w:b/>
          <w:bCs/>
        </w:rPr>
        <w:t xml:space="preserve"> brutto</w:t>
      </w:r>
    </w:p>
    <w:p w14:paraId="2FB2DDB6" w14:textId="072CD218" w:rsidR="00D4194E" w:rsidRPr="0086117B" w:rsidRDefault="00E702DC" w:rsidP="0056608E">
      <w:pPr>
        <w:pStyle w:val="Akapitzlist"/>
        <w:numPr>
          <w:ilvl w:val="1"/>
          <w:numId w:val="10"/>
        </w:numPr>
        <w:tabs>
          <w:tab w:val="left" w:pos="0"/>
          <w:tab w:val="left" w:pos="567"/>
        </w:tabs>
        <w:spacing w:after="120" w:line="320" w:lineRule="exact"/>
        <w:ind w:left="924" w:hanging="567"/>
        <w:jc w:val="both"/>
        <w:rPr>
          <w:b/>
          <w:bCs/>
          <w:smallCaps/>
        </w:rPr>
      </w:pPr>
      <w:r>
        <w:lastRenderedPageBreak/>
        <w:t xml:space="preserve">Szczegółowy opis przedmiotu </w:t>
      </w:r>
      <w:r w:rsidR="00896888">
        <w:t>sprzedaży oraz informacje nt. stanu technicznego pojazdów</w:t>
      </w:r>
      <w:r w:rsidR="00174BA4">
        <w:t xml:space="preserve"> w załączniku nr 2 do niniejszego Ogłoszenia tj. Opinii certyfikowanego rzeczoznawcy motoryzacyjnego</w:t>
      </w:r>
      <w:r>
        <w:t>.</w:t>
      </w:r>
    </w:p>
    <w:p w14:paraId="29243703" w14:textId="4BBDCCC3" w:rsidR="00D4194E" w:rsidRPr="00B1799D" w:rsidRDefault="00174BA4" w:rsidP="0056608E">
      <w:pPr>
        <w:pStyle w:val="Akapitzlist"/>
        <w:numPr>
          <w:ilvl w:val="1"/>
          <w:numId w:val="10"/>
        </w:numPr>
        <w:tabs>
          <w:tab w:val="left" w:pos="0"/>
          <w:tab w:val="left" w:pos="567"/>
        </w:tabs>
        <w:spacing w:after="120" w:line="320" w:lineRule="exact"/>
        <w:ind w:left="924" w:hanging="567"/>
        <w:jc w:val="both"/>
        <w:rPr>
          <w:b/>
          <w:bCs/>
          <w:smallCaps/>
        </w:rPr>
      </w:pPr>
      <w:r>
        <w:t>Organizator przetargu</w:t>
      </w:r>
      <w:r w:rsidR="00D4194E">
        <w:t xml:space="preserve"> przewiduje możliwość </w:t>
      </w:r>
      <w:r>
        <w:t xml:space="preserve">obejrzenia pojazdów będących przedmiotem sprzedaży w terminie uzgodnionym uprzednio z przedstawicielem Organizatora przetargu pod numerem telefonu 18 26 227 80, </w:t>
      </w:r>
      <w:r w:rsidR="000D5543">
        <w:t>na posesji</w:t>
      </w:r>
      <w:r>
        <w:t xml:space="preserve"> Centrum Kształcenia i Wychowania OHP w Szczawnicy – Jabłonce, ul. Szlachtowska 75b, 34-460 Szczawnica, w dni robocze od poniedziałku do piątku, w godzinach od 08:</w:t>
      </w:r>
      <w:r w:rsidR="000D5543">
        <w:t>3</w:t>
      </w:r>
      <w:r>
        <w:t>0 do 15:00.</w:t>
      </w:r>
    </w:p>
    <w:p w14:paraId="70BB67F7" w14:textId="77777777" w:rsidR="005863C0" w:rsidRPr="00D4194E" w:rsidRDefault="005863C0" w:rsidP="005863C0">
      <w:pPr>
        <w:pStyle w:val="Bezodstpw"/>
      </w:pPr>
    </w:p>
    <w:p w14:paraId="3DCA0439" w14:textId="74BB698B" w:rsidR="00A81178" w:rsidRPr="000A420B" w:rsidRDefault="000F3143" w:rsidP="00E734BE">
      <w:pPr>
        <w:pStyle w:val="Akapitzlist"/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DEEAF6" w:themeFill="accent5" w:themeFillTint="33"/>
        <w:tabs>
          <w:tab w:val="left" w:pos="284"/>
          <w:tab w:val="right" w:pos="9072"/>
        </w:tabs>
        <w:spacing w:after="0" w:line="320" w:lineRule="exact"/>
        <w:jc w:val="both"/>
        <w:rPr>
          <w:b/>
          <w:bCs/>
          <w:smallCaps/>
          <w:color w:val="171717" w:themeColor="background2" w:themeShade="1A"/>
        </w:rPr>
      </w:pPr>
      <w:r>
        <w:rPr>
          <w:b/>
          <w:bCs/>
          <w:smallCaps/>
          <w:color w:val="171717" w:themeColor="background2" w:themeShade="1A"/>
        </w:rPr>
        <w:t>MIEJSCE I TERMIN PRZETARGU PUBLICZNEGO</w:t>
      </w:r>
    </w:p>
    <w:p w14:paraId="1FD3E64A" w14:textId="3EA298DB" w:rsidR="005863C0" w:rsidRPr="000D5543" w:rsidRDefault="000D5543" w:rsidP="00A80953">
      <w:pPr>
        <w:pStyle w:val="Akapitzlist"/>
        <w:keepNext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right" w:pos="9072"/>
        </w:tabs>
        <w:spacing w:before="120" w:after="0" w:line="320" w:lineRule="exact"/>
        <w:ind w:left="788" w:hanging="431"/>
        <w:jc w:val="both"/>
        <w:rPr>
          <w:color w:val="000000"/>
        </w:rPr>
      </w:pPr>
      <w:r w:rsidRPr="000D5543">
        <w:rPr>
          <w:color w:val="000000"/>
        </w:rPr>
        <w:t>Pisemne oferty odkupu zbędnych składników rzeczowych majątku ruchomego tj. pojazd</w:t>
      </w:r>
      <w:r w:rsidR="008C62A6">
        <w:rPr>
          <w:color w:val="000000"/>
        </w:rPr>
        <w:t>u</w:t>
      </w:r>
      <w:r w:rsidRPr="000D5543">
        <w:rPr>
          <w:color w:val="000000"/>
        </w:rPr>
        <w:t xml:space="preserve"> określon</w:t>
      </w:r>
      <w:r w:rsidR="008C62A6">
        <w:rPr>
          <w:color w:val="000000"/>
        </w:rPr>
        <w:t>ego</w:t>
      </w:r>
      <w:r w:rsidRPr="000D5543">
        <w:rPr>
          <w:color w:val="000000"/>
        </w:rPr>
        <w:t xml:space="preserve"> w pkt. 3 niniejszego ogłoszenia, zgodne co do formy i treści z formularzem ofertowym będącym załącznikiem nr 1 do Ogłoszenia, należy złożyć w siedzibie Organizatora przetargu:</w:t>
      </w:r>
    </w:p>
    <w:p w14:paraId="4ADD4850" w14:textId="07FC5377" w:rsidR="000D5543" w:rsidRPr="000D5543" w:rsidRDefault="000D5543" w:rsidP="000D5543">
      <w:pPr>
        <w:pStyle w:val="Akapitzlist"/>
        <w:keepNext/>
        <w:widowControl w:val="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nil"/>
        </w:pBdr>
        <w:tabs>
          <w:tab w:val="left" w:pos="284"/>
          <w:tab w:val="right" w:pos="9072"/>
        </w:tabs>
        <w:spacing w:after="0" w:line="320" w:lineRule="exact"/>
        <w:ind w:left="792"/>
        <w:jc w:val="both"/>
        <w:rPr>
          <w:color w:val="000000"/>
        </w:rPr>
      </w:pPr>
      <w:r w:rsidRPr="000D5543">
        <w:rPr>
          <w:color w:val="000000"/>
        </w:rPr>
        <w:t>Centrum Kształcenia i Wychowania OHP w Szczawnicy – Jabłonce</w:t>
      </w:r>
    </w:p>
    <w:p w14:paraId="527DAE51" w14:textId="04DB4483" w:rsidR="000D5543" w:rsidRPr="000D5543" w:rsidRDefault="000D5543" w:rsidP="000D5543">
      <w:pPr>
        <w:pStyle w:val="Akapitzlist"/>
        <w:keepNext/>
        <w:widowControl w:val="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nil"/>
        </w:pBdr>
        <w:tabs>
          <w:tab w:val="left" w:pos="284"/>
          <w:tab w:val="right" w:pos="9072"/>
        </w:tabs>
        <w:spacing w:after="0" w:line="320" w:lineRule="exact"/>
        <w:ind w:left="792"/>
        <w:jc w:val="both"/>
        <w:rPr>
          <w:color w:val="000000"/>
        </w:rPr>
      </w:pPr>
      <w:r w:rsidRPr="000D5543">
        <w:rPr>
          <w:color w:val="000000"/>
        </w:rPr>
        <w:t>ul. Szlachtowska 75 b, 34-460 Szczawnica (pomieszczenie SEKRETARIATU)</w:t>
      </w:r>
    </w:p>
    <w:p w14:paraId="2F052BA5" w14:textId="58E8D13C" w:rsidR="000D5543" w:rsidRPr="000D5543" w:rsidRDefault="000D5543" w:rsidP="000D5543">
      <w:pPr>
        <w:pStyle w:val="Akapitzlist"/>
        <w:keepNext/>
        <w:widowControl w:val="0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nil"/>
        </w:pBdr>
        <w:tabs>
          <w:tab w:val="left" w:pos="284"/>
          <w:tab w:val="right" w:pos="9072"/>
        </w:tabs>
        <w:spacing w:after="0" w:line="320" w:lineRule="exact"/>
        <w:ind w:left="792"/>
        <w:jc w:val="both"/>
        <w:rPr>
          <w:color w:val="000000"/>
        </w:rPr>
      </w:pPr>
      <w:r w:rsidRPr="000D5543">
        <w:rPr>
          <w:color w:val="000000"/>
        </w:rPr>
        <w:t xml:space="preserve">w terminie </w:t>
      </w:r>
      <w:r w:rsidRPr="000D5543">
        <w:rPr>
          <w:b/>
          <w:bCs/>
          <w:color w:val="000000"/>
        </w:rPr>
        <w:t xml:space="preserve">do </w:t>
      </w:r>
      <w:r w:rsidR="007E6B4D">
        <w:rPr>
          <w:b/>
          <w:bCs/>
          <w:color w:val="000000"/>
        </w:rPr>
        <w:t>14</w:t>
      </w:r>
      <w:r w:rsidRPr="000D5543">
        <w:rPr>
          <w:b/>
          <w:bCs/>
          <w:color w:val="000000"/>
        </w:rPr>
        <w:t xml:space="preserve"> </w:t>
      </w:r>
      <w:r w:rsidR="008C62A6">
        <w:rPr>
          <w:b/>
          <w:bCs/>
          <w:color w:val="000000"/>
        </w:rPr>
        <w:t>października</w:t>
      </w:r>
      <w:r w:rsidRPr="000D5543">
        <w:rPr>
          <w:b/>
          <w:bCs/>
          <w:color w:val="000000"/>
        </w:rPr>
        <w:t xml:space="preserve"> 2025 r. godzina: 1</w:t>
      </w:r>
      <w:r w:rsidR="00EF5BC9">
        <w:rPr>
          <w:b/>
          <w:bCs/>
          <w:color w:val="000000"/>
        </w:rPr>
        <w:t>1</w:t>
      </w:r>
      <w:r w:rsidRPr="000D5543">
        <w:rPr>
          <w:b/>
          <w:bCs/>
          <w:color w:val="000000"/>
        </w:rPr>
        <w:t>:00</w:t>
      </w:r>
    </w:p>
    <w:p w14:paraId="06FE3562" w14:textId="57A00C55" w:rsidR="000D5543" w:rsidRDefault="000D5543" w:rsidP="000D5543">
      <w:pPr>
        <w:pStyle w:val="Akapitzlist"/>
        <w:keepNext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right" w:pos="9072"/>
        </w:tabs>
        <w:spacing w:after="0" w:line="320" w:lineRule="exact"/>
        <w:jc w:val="both"/>
        <w:rPr>
          <w:color w:val="000000"/>
        </w:rPr>
      </w:pPr>
      <w:r w:rsidRPr="000D5543">
        <w:rPr>
          <w:color w:val="000000"/>
        </w:rPr>
        <w:t xml:space="preserve">Otwarcie ofert dot. przedmiotowego przetargu publicznego odbędzie się w siedzibie Organizatora przetargu w dniu </w:t>
      </w:r>
      <w:r w:rsidR="007E6B4D">
        <w:rPr>
          <w:color w:val="000000"/>
        </w:rPr>
        <w:t>15</w:t>
      </w:r>
      <w:r w:rsidRPr="000D5543">
        <w:rPr>
          <w:color w:val="000000"/>
        </w:rPr>
        <w:t xml:space="preserve"> </w:t>
      </w:r>
      <w:r w:rsidR="008C62A6">
        <w:rPr>
          <w:color w:val="000000"/>
        </w:rPr>
        <w:t>października</w:t>
      </w:r>
      <w:r w:rsidRPr="000D5543">
        <w:rPr>
          <w:color w:val="000000"/>
        </w:rPr>
        <w:t xml:space="preserve"> 2025 r. o godzinie 1</w:t>
      </w:r>
      <w:r w:rsidR="00EF5BC9">
        <w:rPr>
          <w:color w:val="000000"/>
        </w:rPr>
        <w:t>2</w:t>
      </w:r>
      <w:r w:rsidRPr="000D5543">
        <w:rPr>
          <w:color w:val="000000"/>
        </w:rPr>
        <w:t>:00</w:t>
      </w:r>
      <w:r w:rsidR="0020211A">
        <w:rPr>
          <w:color w:val="000000"/>
        </w:rPr>
        <w:t>,</w:t>
      </w:r>
    </w:p>
    <w:p w14:paraId="5B66753E" w14:textId="6D872DD2" w:rsidR="0020211A" w:rsidRPr="000D5543" w:rsidRDefault="0020211A" w:rsidP="000D5543">
      <w:pPr>
        <w:pStyle w:val="Akapitzlist"/>
        <w:keepNext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right" w:pos="9072"/>
        </w:tabs>
        <w:spacing w:after="0" w:line="320" w:lineRule="exact"/>
        <w:jc w:val="both"/>
        <w:rPr>
          <w:color w:val="000000"/>
        </w:rPr>
      </w:pPr>
      <w:r>
        <w:rPr>
          <w:color w:val="000000"/>
        </w:rPr>
        <w:t>Okres  związania ofertą wynosi 14 dni od daty w której upływa termin składania ofert.</w:t>
      </w:r>
    </w:p>
    <w:p w14:paraId="397BEFCD" w14:textId="77777777" w:rsidR="000D5543" w:rsidRPr="0094090B" w:rsidRDefault="000D5543" w:rsidP="000A420B">
      <w:pPr>
        <w:pStyle w:val="Akapitzlist"/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right" w:pos="9072"/>
        </w:tabs>
        <w:spacing w:after="0" w:line="320" w:lineRule="exact"/>
        <w:ind w:left="357"/>
        <w:contextualSpacing w:val="0"/>
        <w:jc w:val="both"/>
        <w:rPr>
          <w:b/>
          <w:bCs/>
          <w:color w:val="000000"/>
        </w:rPr>
      </w:pPr>
    </w:p>
    <w:p w14:paraId="79BF197E" w14:textId="00905DD5" w:rsidR="00D4194E" w:rsidRPr="000A420B" w:rsidRDefault="008B160B" w:rsidP="00E734BE">
      <w:pPr>
        <w:pStyle w:val="Akapitzlist"/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DEEAF6" w:themeFill="accent5" w:themeFillTint="33"/>
        <w:tabs>
          <w:tab w:val="left" w:pos="284"/>
          <w:tab w:val="right" w:pos="9072"/>
        </w:tabs>
        <w:spacing w:after="0" w:line="320" w:lineRule="exact"/>
        <w:jc w:val="both"/>
        <w:rPr>
          <w:b/>
          <w:bCs/>
          <w:smallCaps/>
          <w:color w:val="000000"/>
        </w:rPr>
      </w:pPr>
      <w:r>
        <w:rPr>
          <w:b/>
          <w:bCs/>
          <w:smallCaps/>
          <w:color w:val="000000"/>
        </w:rPr>
        <w:t>WADIUM – WYSOKOŚĆ, FORMA I TERMIN WNIESIENIA</w:t>
      </w:r>
    </w:p>
    <w:p w14:paraId="6402A063" w14:textId="77777777" w:rsidR="00F75BAD" w:rsidRDefault="008B160B" w:rsidP="0056608E">
      <w:pPr>
        <w:pStyle w:val="Akapitzlist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320" w:lineRule="exact"/>
        <w:jc w:val="both"/>
        <w:textAlignment w:val="baseline"/>
      </w:pPr>
      <w:r>
        <w:t xml:space="preserve">Warunkiem przystąpienia do przetargu jest </w:t>
      </w:r>
      <w:r w:rsidR="00F75BAD">
        <w:t>wniesienie wadium w wysokości:</w:t>
      </w:r>
    </w:p>
    <w:p w14:paraId="568D5C03" w14:textId="02A25A29" w:rsidR="00017469" w:rsidRDefault="00017469" w:rsidP="00017469">
      <w:pPr>
        <w:pStyle w:val="Akapitzlist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320" w:lineRule="exact"/>
        <w:jc w:val="both"/>
        <w:textAlignment w:val="baseline"/>
      </w:pPr>
      <w:r>
        <w:t xml:space="preserve">Dla ofert dotyczących pojazdu </w:t>
      </w:r>
      <w:r w:rsidRPr="00017469">
        <w:t>URSUS 2812 K 2,8t</w:t>
      </w:r>
      <w:r>
        <w:t xml:space="preserve">, w wysokości: </w:t>
      </w:r>
      <w:r w:rsidR="008C62A6">
        <w:t>1 750,00</w:t>
      </w:r>
      <w:r>
        <w:t xml:space="preserve"> zł (słownie: </w:t>
      </w:r>
      <w:r w:rsidR="008C62A6">
        <w:t>jeden tysiąc siedemset pięćdziesiąt zł</w:t>
      </w:r>
      <w:r>
        <w:t xml:space="preserve"> 00/100),</w:t>
      </w:r>
    </w:p>
    <w:p w14:paraId="41B1D002" w14:textId="5EF05CD8" w:rsidR="00017469" w:rsidRDefault="00D07A85" w:rsidP="0056608E">
      <w:pPr>
        <w:pStyle w:val="Akapitzlist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320" w:lineRule="exact"/>
        <w:jc w:val="both"/>
        <w:textAlignment w:val="baseline"/>
      </w:pPr>
      <w:r w:rsidRPr="00D07A85">
        <w:t xml:space="preserve">Wadium </w:t>
      </w:r>
      <w:r>
        <w:t>należy wnieść</w:t>
      </w:r>
      <w:r w:rsidRPr="00D07A85">
        <w:t xml:space="preserve"> na rachunek bankowy </w:t>
      </w:r>
      <w:r>
        <w:t>Organizatora przetargu</w:t>
      </w:r>
      <w:r w:rsidRPr="00D07A85">
        <w:t xml:space="preserve"> w Narodowym Banku Polskim numer rachunku </w:t>
      </w:r>
      <w:r w:rsidR="00B54D64" w:rsidRPr="00B54D64">
        <w:rPr>
          <w:b/>
          <w:bCs/>
        </w:rPr>
        <w:t>64 1010 1270 0051 3513 9120 0000</w:t>
      </w:r>
      <w:r w:rsidRPr="00D07A85">
        <w:t xml:space="preserve"> </w:t>
      </w:r>
      <w:r>
        <w:t>z</w:t>
      </w:r>
      <w:r w:rsidRPr="00D07A85">
        <w:t xml:space="preserve"> dopiskiem</w:t>
      </w:r>
      <w:r w:rsidR="008C62A6">
        <w:t xml:space="preserve"> </w:t>
      </w:r>
      <w:r>
        <w:t xml:space="preserve">„Zakup </w:t>
      </w:r>
      <w:r w:rsidRPr="00D07A85">
        <w:t>pojazdu URSUS 2812 K</w:t>
      </w:r>
      <w:r>
        <w:t>”,</w:t>
      </w:r>
      <w:r w:rsidR="00017469">
        <w:t xml:space="preserve"> w terminie do </w:t>
      </w:r>
      <w:r w:rsidR="007E6B4D">
        <w:t>15</w:t>
      </w:r>
      <w:r w:rsidR="00017469">
        <w:t xml:space="preserve"> </w:t>
      </w:r>
      <w:r w:rsidR="008C62A6">
        <w:t>października</w:t>
      </w:r>
      <w:r w:rsidR="00017469">
        <w:t xml:space="preserve"> 2025 r. do godz. 11:00,</w:t>
      </w:r>
    </w:p>
    <w:p w14:paraId="57C35082" w14:textId="40573DFE" w:rsidR="00D4194E" w:rsidRDefault="00017469" w:rsidP="0056608E">
      <w:pPr>
        <w:pStyle w:val="Akapitzlist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320" w:lineRule="exact"/>
        <w:jc w:val="both"/>
        <w:textAlignment w:val="baseline"/>
      </w:pPr>
      <w:r>
        <w:t>Wadium złożone przez Oferentów, których oferty nie zostały wybrane lub zostały odrzucone, Organizator przetargu zwróci w terminie do 7 dni</w:t>
      </w:r>
      <w:r w:rsidR="0020211A">
        <w:t>, odpowiednio od daty dokonania wyboru lub odrzucenia oferty</w:t>
      </w:r>
      <w:r w:rsidR="00D4194E">
        <w:t>.</w:t>
      </w:r>
    </w:p>
    <w:p w14:paraId="7AF46271" w14:textId="6EFF293A" w:rsidR="0020211A" w:rsidRDefault="0020211A" w:rsidP="0020211A">
      <w:pPr>
        <w:pStyle w:val="Akapitzlist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320" w:lineRule="exact"/>
        <w:jc w:val="both"/>
        <w:textAlignment w:val="baseline"/>
        <w:sectPr w:rsidR="0020211A" w:rsidSect="00D4194E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Wadium złożone przez nabywcę zostanie zaliczone na poczet ceny</w:t>
      </w:r>
      <w:r w:rsidR="00D4194E">
        <w:t>.</w:t>
      </w:r>
    </w:p>
    <w:p w14:paraId="0C717361" w14:textId="3F968F0E" w:rsidR="00D4194E" w:rsidRDefault="0020211A" w:rsidP="0056608E">
      <w:pPr>
        <w:pStyle w:val="Akapitzlist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320" w:lineRule="exact"/>
        <w:jc w:val="both"/>
        <w:textAlignment w:val="baseline"/>
      </w:pPr>
      <w:r>
        <w:t>Wadium nie podlega zwrotowi w przypadku, gdy oferent, który wygrał przetarg, uchyli się od zawarcia umowy sprzedaży</w:t>
      </w:r>
      <w:r w:rsidR="00D4194E">
        <w:t xml:space="preserve">. </w:t>
      </w:r>
    </w:p>
    <w:p w14:paraId="20D51920" w14:textId="77777777" w:rsidR="00D6006F" w:rsidRPr="00D6006F" w:rsidRDefault="00D6006F" w:rsidP="000A420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right" w:pos="9072"/>
        </w:tabs>
        <w:spacing w:after="0" w:line="320" w:lineRule="exact"/>
        <w:jc w:val="both"/>
        <w:rPr>
          <w:smallCaps/>
          <w:color w:val="000000"/>
        </w:rPr>
      </w:pPr>
    </w:p>
    <w:p w14:paraId="60E47085" w14:textId="7CF16B25" w:rsidR="00CD584A" w:rsidRPr="000A420B" w:rsidRDefault="0020211A" w:rsidP="00E734BE">
      <w:pPr>
        <w:pStyle w:val="Akapitzlist"/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DEEAF6" w:themeFill="accent5" w:themeFillTint="33"/>
        <w:tabs>
          <w:tab w:val="left" w:pos="284"/>
          <w:tab w:val="right" w:pos="9072"/>
        </w:tabs>
        <w:spacing w:after="0" w:line="320" w:lineRule="exact"/>
        <w:jc w:val="both"/>
        <w:rPr>
          <w:b/>
          <w:bCs/>
          <w:smallCaps/>
          <w:color w:val="000000"/>
        </w:rPr>
      </w:pPr>
      <w:r>
        <w:rPr>
          <w:b/>
          <w:bCs/>
          <w:smallCaps/>
          <w:color w:val="000000"/>
        </w:rPr>
        <w:t>WYMAGANIA DOTYCZĄCE</w:t>
      </w:r>
      <w:r w:rsidR="000A420B" w:rsidRPr="000A420B">
        <w:rPr>
          <w:b/>
          <w:bCs/>
          <w:smallCaps/>
          <w:color w:val="000000"/>
        </w:rPr>
        <w:t xml:space="preserve">  OFERTY</w:t>
      </w:r>
    </w:p>
    <w:p w14:paraId="48486DB5" w14:textId="0C4803A9" w:rsidR="00FB1C50" w:rsidRPr="00453935" w:rsidRDefault="00453935" w:rsidP="0056608E">
      <w:pPr>
        <w:pStyle w:val="Akapitzlist"/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 w:line="320" w:lineRule="exact"/>
        <w:jc w:val="both"/>
        <w:rPr>
          <w:b/>
          <w:bCs/>
        </w:rPr>
      </w:pPr>
      <w:r>
        <w:rPr>
          <w:color w:val="000000"/>
        </w:rPr>
        <w:t xml:space="preserve">Oferta złożona w toku przetargu musi być w formie pisemnej, </w:t>
      </w:r>
      <w:r w:rsidR="005B2C4F">
        <w:rPr>
          <w:color w:val="000000"/>
        </w:rPr>
        <w:t xml:space="preserve">na formularzu ofertowym, stanowiącym załącznik nr 1 do Ogłoszenia, lub </w:t>
      </w:r>
      <w:r>
        <w:rPr>
          <w:color w:val="000000"/>
        </w:rPr>
        <w:t xml:space="preserve">odpowiadać </w:t>
      </w:r>
      <w:r w:rsidR="005B2C4F">
        <w:rPr>
          <w:color w:val="000000"/>
        </w:rPr>
        <w:t xml:space="preserve">mu </w:t>
      </w:r>
      <w:r>
        <w:rPr>
          <w:color w:val="000000"/>
        </w:rPr>
        <w:t xml:space="preserve">co do formy i treści i zawierać </w:t>
      </w:r>
      <w:r>
        <w:rPr>
          <w:color w:val="000000"/>
        </w:rPr>
        <w:lastRenderedPageBreak/>
        <w:t>co najmniej</w:t>
      </w:r>
      <w:r w:rsidR="00CB7F04" w:rsidRPr="00772BDD">
        <w:rPr>
          <w:color w:val="000000"/>
        </w:rPr>
        <w:t>:</w:t>
      </w:r>
    </w:p>
    <w:p w14:paraId="40995A24" w14:textId="00157E83" w:rsidR="00453935" w:rsidRDefault="00453935" w:rsidP="005B2C4F">
      <w:pPr>
        <w:pStyle w:val="Akapitzlist"/>
        <w:keepNext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 w:line="320" w:lineRule="exact"/>
        <w:jc w:val="both"/>
        <w:rPr>
          <w:color w:val="000000"/>
        </w:rPr>
      </w:pPr>
      <w:r>
        <w:rPr>
          <w:color w:val="000000"/>
        </w:rPr>
        <w:t>Imię, nazwisko i adres lub nazwę (firmę) i siedzibę Oferenta</w:t>
      </w:r>
      <w:r w:rsidR="00AF09CE">
        <w:rPr>
          <w:color w:val="000000"/>
        </w:rPr>
        <w:t>, nr telefonu kontaktowego</w:t>
      </w:r>
      <w:r>
        <w:rPr>
          <w:color w:val="000000"/>
        </w:rPr>
        <w:t>,</w:t>
      </w:r>
    </w:p>
    <w:p w14:paraId="68AEF177" w14:textId="6D7EDAF6" w:rsidR="00453935" w:rsidRDefault="00453935" w:rsidP="005B2C4F">
      <w:pPr>
        <w:pStyle w:val="Akapitzlist"/>
        <w:keepNext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 w:line="320" w:lineRule="exact"/>
        <w:jc w:val="both"/>
        <w:rPr>
          <w:color w:val="000000"/>
        </w:rPr>
      </w:pPr>
      <w:r>
        <w:rPr>
          <w:color w:val="000000"/>
        </w:rPr>
        <w:t>Oferowaną cenę i warunki jej zapłaty – Organizator przetargu określa termin zapłaty nie dłuższy niż 7 dni od daty zawarcia umowy sprzedaży,</w:t>
      </w:r>
    </w:p>
    <w:p w14:paraId="241E3950" w14:textId="344F272A" w:rsidR="00453935" w:rsidRDefault="00453935" w:rsidP="005B2C4F">
      <w:pPr>
        <w:pStyle w:val="Akapitzlist"/>
        <w:keepNext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 w:line="320" w:lineRule="exact"/>
        <w:jc w:val="both"/>
        <w:rPr>
          <w:color w:val="000000"/>
        </w:rPr>
      </w:pPr>
      <w:r>
        <w:rPr>
          <w:color w:val="000000"/>
        </w:rPr>
        <w:t xml:space="preserve">Oświadczenie oferenta, że zapoznał się ze stanem </w:t>
      </w:r>
      <w:r w:rsidRPr="00453935">
        <w:rPr>
          <w:color w:val="000000"/>
        </w:rPr>
        <w:t>zbędnych składników rzeczowych majątku ruchomego tj. pojazdów</w:t>
      </w:r>
      <w:r>
        <w:rPr>
          <w:color w:val="000000"/>
        </w:rPr>
        <w:t xml:space="preserve"> będących przedmiotem przetargu, lub że ponosi odpowiedzialność za skutki rezygnacji z oględzin, </w:t>
      </w:r>
    </w:p>
    <w:p w14:paraId="6234A61C" w14:textId="265DD5AC" w:rsidR="00453935" w:rsidRPr="00772BDD" w:rsidRDefault="00453935" w:rsidP="005B2C4F">
      <w:pPr>
        <w:pStyle w:val="Akapitzlist"/>
        <w:keepNext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 w:line="320" w:lineRule="exact"/>
        <w:jc w:val="both"/>
        <w:rPr>
          <w:b/>
          <w:bCs/>
        </w:rPr>
      </w:pPr>
      <w:r>
        <w:rPr>
          <w:color w:val="000000"/>
        </w:rPr>
        <w:t>Okres związania ofertą</w:t>
      </w:r>
      <w:r w:rsidR="005B2C4F">
        <w:rPr>
          <w:color w:val="000000"/>
        </w:rPr>
        <w:t xml:space="preserve"> i dowód wniesienia wadium</w:t>
      </w:r>
      <w:r>
        <w:rPr>
          <w:color w:val="000000"/>
        </w:rPr>
        <w:t>.</w:t>
      </w:r>
    </w:p>
    <w:p w14:paraId="0C4F850B" w14:textId="45311532" w:rsidR="00CD584A" w:rsidRDefault="00453935" w:rsidP="0056608E">
      <w:pPr>
        <w:pStyle w:val="Akapitzlist"/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0" w:line="320" w:lineRule="exact"/>
        <w:jc w:val="both"/>
        <w:rPr>
          <w:color w:val="000000"/>
        </w:rPr>
      </w:pPr>
      <w:r>
        <w:rPr>
          <w:color w:val="000000"/>
        </w:rPr>
        <w:t>Ofertę wraz z wymaganymi dokumentami należy złożyć w zaklejonej kopercie, z dopiskiem „Oferta na zakup pojazdu” w miejscu i terminie określonymi w pkt. 4.1</w:t>
      </w:r>
      <w:r w:rsidR="00A11B41" w:rsidRPr="000D0B79">
        <w:rPr>
          <w:color w:val="000000"/>
        </w:rPr>
        <w:t>.</w:t>
      </w:r>
    </w:p>
    <w:p w14:paraId="71947BB7" w14:textId="77777777" w:rsidR="00CF5B4E" w:rsidRDefault="00CF5B4E" w:rsidP="00CF5B4E">
      <w:pPr>
        <w:tabs>
          <w:tab w:val="left" w:pos="284"/>
          <w:tab w:val="left" w:pos="426"/>
        </w:tabs>
        <w:spacing w:after="0" w:line="320" w:lineRule="exact"/>
        <w:jc w:val="both"/>
      </w:pPr>
    </w:p>
    <w:p w14:paraId="7E054425" w14:textId="3871674B" w:rsidR="00CF5B4E" w:rsidRDefault="00CF5B4E" w:rsidP="00CF5B4E">
      <w:pPr>
        <w:pStyle w:val="Bezodstpw"/>
        <w:sectPr w:rsidR="00CF5B4E" w:rsidSect="00C203E4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9DB34D" w14:textId="17FB5DA8" w:rsidR="00B25FBA" w:rsidRPr="000A420B" w:rsidRDefault="000A420B" w:rsidP="00E87EC2">
      <w:pPr>
        <w:pStyle w:val="Akapitzlist"/>
        <w:numPr>
          <w:ilvl w:val="0"/>
          <w:numId w:val="3"/>
        </w:numPr>
        <w:shd w:val="clear" w:color="auto" w:fill="DEEAF6" w:themeFill="accent5" w:themeFillTint="33"/>
        <w:tabs>
          <w:tab w:val="left" w:pos="0"/>
          <w:tab w:val="left" w:pos="426"/>
        </w:tabs>
        <w:spacing w:after="0" w:line="320" w:lineRule="exact"/>
        <w:jc w:val="both"/>
        <w:rPr>
          <w:b/>
          <w:bCs/>
          <w:smallCaps/>
        </w:rPr>
      </w:pPr>
      <w:bookmarkStart w:id="8" w:name="_Hlk140134383"/>
      <w:r w:rsidRPr="000A420B">
        <w:rPr>
          <w:b/>
          <w:bCs/>
          <w:smallCaps/>
        </w:rPr>
        <w:t>POZOSTAŁE  WARUNKI</w:t>
      </w:r>
      <w:bookmarkEnd w:id="8"/>
    </w:p>
    <w:p w14:paraId="4C1816E3" w14:textId="21924218" w:rsidR="002C0334" w:rsidRDefault="005B2C4F" w:rsidP="002C0334">
      <w:pPr>
        <w:pStyle w:val="Akapitzlist"/>
        <w:numPr>
          <w:ilvl w:val="0"/>
          <w:numId w:val="9"/>
        </w:numPr>
        <w:tabs>
          <w:tab w:val="left" w:pos="0"/>
          <w:tab w:val="left" w:pos="426"/>
        </w:tabs>
        <w:spacing w:after="0" w:line="320" w:lineRule="exact"/>
        <w:jc w:val="both"/>
      </w:pPr>
      <w:r>
        <w:t>Organizator przetargu zastrzega sobie prawo zamknięcia przetargu bez wybrania którejkolwiek oferty, bez podania przyczyn</w:t>
      </w:r>
      <w:r w:rsidR="00B25FBA">
        <w:t>.</w:t>
      </w:r>
    </w:p>
    <w:p w14:paraId="4D97950B" w14:textId="6EDDAF61" w:rsidR="00AD1056" w:rsidRDefault="005B2C4F" w:rsidP="0056608E">
      <w:pPr>
        <w:pStyle w:val="Akapitzlist"/>
        <w:numPr>
          <w:ilvl w:val="0"/>
          <w:numId w:val="9"/>
        </w:numPr>
        <w:tabs>
          <w:tab w:val="left" w:pos="0"/>
          <w:tab w:val="left" w:pos="426"/>
        </w:tabs>
        <w:spacing w:after="0" w:line="320" w:lineRule="exact"/>
        <w:jc w:val="both"/>
      </w:pPr>
      <w:r>
        <w:t>Komisja przetargowa odrzuci ofertę, jeżeli:</w:t>
      </w:r>
    </w:p>
    <w:p w14:paraId="48A80877" w14:textId="77777777" w:rsidR="005B2C4F" w:rsidRDefault="005B2C4F" w:rsidP="005B2C4F">
      <w:pPr>
        <w:pStyle w:val="Akapitzlist"/>
        <w:numPr>
          <w:ilvl w:val="0"/>
          <w:numId w:val="29"/>
        </w:numPr>
        <w:tabs>
          <w:tab w:val="left" w:pos="0"/>
          <w:tab w:val="left" w:pos="426"/>
        </w:tabs>
        <w:spacing w:after="0" w:line="320" w:lineRule="exact"/>
        <w:jc w:val="both"/>
      </w:pPr>
      <w:r>
        <w:t>Została złożona po wyznaczonym terminie, w niewłaściwym miejscu lub przez Oferenta, który nie wniósł wadium,</w:t>
      </w:r>
    </w:p>
    <w:p w14:paraId="301E6319" w14:textId="77777777" w:rsidR="005B2C4F" w:rsidRDefault="005B2C4F" w:rsidP="005B2C4F">
      <w:pPr>
        <w:pStyle w:val="Akapitzlist"/>
        <w:numPr>
          <w:ilvl w:val="0"/>
          <w:numId w:val="29"/>
        </w:numPr>
        <w:tabs>
          <w:tab w:val="left" w:pos="0"/>
          <w:tab w:val="left" w:pos="426"/>
        </w:tabs>
        <w:spacing w:after="0" w:line="320" w:lineRule="exact"/>
        <w:jc w:val="both"/>
      </w:pPr>
      <w:r>
        <w:t>Nie zawiera danych i dokumentów o których mowa w pkt 6.1., lub są one niekompletne, nieczytelne lub budzą inne wątpliwości, zaś złożenie wyjaśnień mogłoby prowadzić do uznania oferty za nową,</w:t>
      </w:r>
    </w:p>
    <w:p w14:paraId="5165706B" w14:textId="323EE2CC" w:rsidR="005B2C4F" w:rsidRDefault="005B2C4F" w:rsidP="005B2C4F">
      <w:pPr>
        <w:pStyle w:val="Akapitzlist"/>
        <w:numPr>
          <w:ilvl w:val="0"/>
          <w:numId w:val="29"/>
        </w:numPr>
        <w:tabs>
          <w:tab w:val="left" w:pos="0"/>
          <w:tab w:val="left" w:pos="426"/>
        </w:tabs>
        <w:spacing w:after="0" w:line="320" w:lineRule="exact"/>
        <w:jc w:val="both"/>
      </w:pPr>
      <w:r>
        <w:t xml:space="preserve">Zawiera cenę niższą od wywoławczej, </w:t>
      </w:r>
    </w:p>
    <w:p w14:paraId="30631AE4" w14:textId="66562BDF" w:rsidR="00B25FBA" w:rsidRDefault="005B2C4F" w:rsidP="0056608E">
      <w:pPr>
        <w:pStyle w:val="Akapitzlist"/>
        <w:numPr>
          <w:ilvl w:val="0"/>
          <w:numId w:val="9"/>
        </w:numPr>
        <w:tabs>
          <w:tab w:val="left" w:pos="0"/>
          <w:tab w:val="left" w:pos="426"/>
        </w:tabs>
        <w:spacing w:after="0" w:line="320" w:lineRule="exact"/>
        <w:jc w:val="both"/>
      </w:pPr>
      <w:r>
        <w:t>O odrzuceniu oferty komisja niezwłocznie zawiadomi oferenta</w:t>
      </w:r>
      <w:r w:rsidR="00A811CD">
        <w:t>.</w:t>
      </w:r>
    </w:p>
    <w:p w14:paraId="5EB33E93" w14:textId="2B2C89BC" w:rsidR="00A811CD" w:rsidRDefault="005B2C4F" w:rsidP="0056608E">
      <w:pPr>
        <w:pStyle w:val="Akapitzlist"/>
        <w:numPr>
          <w:ilvl w:val="0"/>
          <w:numId w:val="9"/>
        </w:numPr>
        <w:tabs>
          <w:tab w:val="left" w:pos="0"/>
          <w:tab w:val="left" w:pos="426"/>
        </w:tabs>
        <w:spacing w:after="0" w:line="320" w:lineRule="exact"/>
        <w:jc w:val="both"/>
      </w:pPr>
      <w:r w:rsidRPr="005B2C4F">
        <w:t xml:space="preserve">Komisja wybierze oferenta, który zaoferował najwyższą cenę. W przypadku, gdy co najmniej dwóch oferentów zaoferuje równorzędnie najwyższą cenę, </w:t>
      </w:r>
      <w:r>
        <w:t xml:space="preserve">oferenci zostaną zaproszeni do złożenia dodatkowych ofert w terminie do 3 dni od daty </w:t>
      </w:r>
      <w:r w:rsidR="00AF09CE">
        <w:t>przekazania zaproszenia</w:t>
      </w:r>
      <w:r w:rsidRPr="005B2C4F">
        <w:t xml:space="preserve">. </w:t>
      </w:r>
    </w:p>
    <w:p w14:paraId="0E67D155" w14:textId="64825C28" w:rsidR="00912BB1" w:rsidRDefault="00AF09CE" w:rsidP="0056608E">
      <w:pPr>
        <w:pStyle w:val="Akapitzlist"/>
        <w:numPr>
          <w:ilvl w:val="0"/>
          <w:numId w:val="9"/>
        </w:numPr>
        <w:tabs>
          <w:tab w:val="left" w:pos="0"/>
        </w:tabs>
        <w:spacing w:after="0" w:line="320" w:lineRule="exact"/>
        <w:ind w:left="924" w:hanging="567"/>
        <w:jc w:val="both"/>
      </w:pPr>
      <w:r>
        <w:t xml:space="preserve">Umowa, zgodna ze wzorem stanowiącym załącznik nr </w:t>
      </w:r>
      <w:r w:rsidR="004774C6">
        <w:t>3</w:t>
      </w:r>
      <w:r>
        <w:t xml:space="preserve"> do Ogłoszenia, zostanie zawarta do 7 dni od daty dokonania wyboru oferty.</w:t>
      </w:r>
    </w:p>
    <w:p w14:paraId="67402654" w14:textId="77777777" w:rsidR="00023C69" w:rsidRDefault="00023C69" w:rsidP="00023C69">
      <w:pPr>
        <w:tabs>
          <w:tab w:val="left" w:pos="0"/>
        </w:tabs>
        <w:spacing w:after="0" w:line="320" w:lineRule="exact"/>
        <w:jc w:val="both"/>
      </w:pPr>
    </w:p>
    <w:p w14:paraId="266E29DB" w14:textId="35CF280C" w:rsidR="00023C69" w:rsidRPr="00023C69" w:rsidRDefault="00023C69" w:rsidP="00023C69">
      <w:pPr>
        <w:pStyle w:val="Bezodstpw"/>
        <w:sectPr w:rsidR="00023C69" w:rsidRPr="00023C69" w:rsidSect="00C203E4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426" w:footer="709" w:gutter="0"/>
          <w:cols w:space="708"/>
          <w:docGrid w:linePitch="360"/>
        </w:sectPr>
      </w:pPr>
    </w:p>
    <w:p w14:paraId="333EE2FD" w14:textId="0AA479B0" w:rsidR="0010155F" w:rsidRPr="00B94A05" w:rsidRDefault="0010155F" w:rsidP="000A420B">
      <w:pPr>
        <w:tabs>
          <w:tab w:val="left" w:pos="0"/>
          <w:tab w:val="left" w:pos="426"/>
        </w:tabs>
        <w:spacing w:after="0" w:line="320" w:lineRule="exact"/>
        <w:jc w:val="both"/>
        <w:rPr>
          <w:rFonts w:cs="Calibri"/>
        </w:rPr>
      </w:pPr>
    </w:p>
    <w:sectPr w:rsidR="0010155F" w:rsidRPr="00B94A05" w:rsidSect="00C203E4">
      <w:footerReference w:type="default" r:id="rId13"/>
      <w:type w:val="continuous"/>
      <w:pgSz w:w="11906" w:h="16838"/>
      <w:pgMar w:top="1417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2718" w14:textId="77777777" w:rsidR="0054294B" w:rsidRDefault="0054294B" w:rsidP="00EC679D">
      <w:pPr>
        <w:spacing w:after="0" w:line="240" w:lineRule="auto"/>
      </w:pPr>
      <w:r>
        <w:separator/>
      </w:r>
    </w:p>
  </w:endnote>
  <w:endnote w:type="continuationSeparator" w:id="0">
    <w:p w14:paraId="63225F7E" w14:textId="77777777" w:rsidR="0054294B" w:rsidRDefault="0054294B" w:rsidP="00EC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PL">
    <w:altName w:val="Arial"/>
    <w:charset w:val="00"/>
    <w:family w:val="swiss"/>
    <w:pitch w:val="variable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18869"/>
      <w:docPartObj>
        <w:docPartGallery w:val="Page Numbers (Bottom of Page)"/>
        <w:docPartUnique/>
      </w:docPartObj>
    </w:sdtPr>
    <w:sdtEndPr/>
    <w:sdtContent>
      <w:sdt>
        <w:sdtPr>
          <w:id w:val="-71354367"/>
          <w:docPartObj>
            <w:docPartGallery w:val="Page Numbers (Top of Page)"/>
            <w:docPartUnique/>
          </w:docPartObj>
        </w:sdtPr>
        <w:sdtEndPr/>
        <w:sdtContent>
          <w:p w14:paraId="6CC530FC" w14:textId="4BCFF81F" w:rsidR="008830DB" w:rsidRDefault="008830D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86F5CE" w14:textId="101692A0" w:rsidR="00D4194E" w:rsidRDefault="00D4194E" w:rsidP="001739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6366602"/>
      <w:docPartObj>
        <w:docPartGallery w:val="Page Numbers (Bottom of Page)"/>
        <w:docPartUnique/>
      </w:docPartObj>
    </w:sdtPr>
    <w:sdtEndPr/>
    <w:sdtContent>
      <w:sdt>
        <w:sdtPr>
          <w:id w:val="-612135778"/>
          <w:docPartObj>
            <w:docPartGallery w:val="Page Numbers (Top of Page)"/>
            <w:docPartUnique/>
          </w:docPartObj>
        </w:sdtPr>
        <w:sdtEndPr/>
        <w:sdtContent>
          <w:p w14:paraId="6A6B89F4" w14:textId="7D761B6D" w:rsidR="00C203E4" w:rsidRDefault="00C203E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838C85" w14:textId="57A9291E" w:rsidR="00BA167B" w:rsidRDefault="00BA167B" w:rsidP="00BA167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C248" w14:textId="0F9B4DA0" w:rsidR="00F12DCE" w:rsidRDefault="00F12DCE" w:rsidP="00F12DCE">
    <w:pPr>
      <w:pStyle w:val="Stopka"/>
      <w:ind w:firstLine="396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5003028"/>
      <w:docPartObj>
        <w:docPartGallery w:val="Page Numbers (Bottom of Page)"/>
        <w:docPartUnique/>
      </w:docPartObj>
    </w:sdtPr>
    <w:sdtEndPr/>
    <w:sdtContent>
      <w:sdt>
        <w:sdtPr>
          <w:id w:val="2024747706"/>
          <w:docPartObj>
            <w:docPartGallery w:val="Page Numbers (Top of Page)"/>
            <w:docPartUnique/>
          </w:docPartObj>
        </w:sdtPr>
        <w:sdtEndPr/>
        <w:sdtContent>
          <w:p w14:paraId="294B9714" w14:textId="294E35FD" w:rsidR="008830DB" w:rsidRDefault="008830D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508BDD" w14:textId="53FDB1EA" w:rsidR="00C5658F" w:rsidRDefault="00C5658F" w:rsidP="00F12DCE">
    <w:pPr>
      <w:pStyle w:val="Stopka"/>
      <w:ind w:firstLine="396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12298" w14:textId="77777777" w:rsidR="0054294B" w:rsidRDefault="0054294B" w:rsidP="00EC679D">
      <w:pPr>
        <w:spacing w:after="0" w:line="240" w:lineRule="auto"/>
      </w:pPr>
      <w:r>
        <w:separator/>
      </w:r>
    </w:p>
  </w:footnote>
  <w:footnote w:type="continuationSeparator" w:id="0">
    <w:p w14:paraId="17D6E3EE" w14:textId="77777777" w:rsidR="0054294B" w:rsidRDefault="0054294B" w:rsidP="00EC6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8649" w:type="dxa"/>
      <w:tblInd w:w="-427" w:type="dxa"/>
      <w:tblLook w:val="04A0" w:firstRow="1" w:lastRow="0" w:firstColumn="1" w:lastColumn="0" w:noHBand="0" w:noVBand="1"/>
    </w:tblPr>
    <w:tblGrid>
      <w:gridCol w:w="1703"/>
      <w:gridCol w:w="6946"/>
    </w:tblGrid>
    <w:tr w:rsidR="006468A7" w:rsidRPr="00B62F0F" w14:paraId="6EC04E6B" w14:textId="77777777" w:rsidTr="0095519C">
      <w:tc>
        <w:tcPr>
          <w:tcW w:w="1703" w:type="dxa"/>
          <w:tcBorders>
            <w:top w:val="nil"/>
            <w:left w:val="nil"/>
            <w:bottom w:val="nil"/>
            <w:right w:val="single" w:sz="8" w:space="0" w:color="44546A" w:themeColor="text2"/>
          </w:tcBorders>
          <w:vAlign w:val="center"/>
        </w:tcPr>
        <w:p w14:paraId="7CC296EB" w14:textId="77777777" w:rsidR="006468A7" w:rsidRDefault="006468A7" w:rsidP="006468A7">
          <w:pPr>
            <w:pStyle w:val="Nagwek"/>
          </w:pPr>
          <w:bookmarkStart w:id="7" w:name="_Hlk202354561"/>
          <w:r w:rsidRPr="001C1F32">
            <w:rPr>
              <w:noProof/>
              <w:lang w:eastAsia="pl-PL"/>
            </w:rPr>
            <w:drawing>
              <wp:inline distT="0" distB="0" distL="0" distR="0" wp14:anchorId="628D53E8" wp14:editId="62D8E0FE">
                <wp:extent cx="807720" cy="807720"/>
                <wp:effectExtent l="0" t="0" r="0" b="0"/>
                <wp:docPr id="1" name="Obraz 1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nil"/>
            <w:left w:val="single" w:sz="8" w:space="0" w:color="44546A" w:themeColor="text2"/>
            <w:bottom w:val="nil"/>
            <w:right w:val="nil"/>
          </w:tcBorders>
        </w:tcPr>
        <w:p w14:paraId="5024A4CA" w14:textId="77777777" w:rsidR="006468A7" w:rsidRPr="00EF16C8" w:rsidRDefault="006468A7" w:rsidP="006468A7">
          <w:pPr>
            <w:keepNext/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CENTRUM KSZTAŁCENIA I WYCHOWANIA </w:t>
          </w: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br/>
            <w:t>W</w:t>
          </w:r>
          <w:r w:rsidRPr="00F90511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SZCZAWNICY-JABŁONCE</w:t>
          </w:r>
        </w:p>
        <w:p w14:paraId="28D2B71F" w14:textId="77777777" w:rsidR="006468A7" w:rsidRPr="00EF16C8" w:rsidRDefault="006468A7" w:rsidP="006468A7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>34-460 Szczawnica</w:t>
          </w: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 xml:space="preserve">, ul.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>Szlachtowska 75b</w:t>
          </w:r>
        </w:p>
        <w:p w14:paraId="36C7DCA8" w14:textId="77777777" w:rsidR="006468A7" w:rsidRDefault="006468A7" w:rsidP="006468A7">
          <w:pPr>
            <w:ind w:left="321"/>
            <w:rPr>
              <w:rFonts w:ascii="Segoe UI Semilight" w:hAnsi="Segoe UI Semilight" w:cs="Segoe UI Semilight"/>
              <w:color w:val="44546A"/>
              <w:sz w:val="18"/>
              <w:szCs w:val="18"/>
            </w:rPr>
          </w:pPr>
          <w:r>
            <w:rPr>
              <w:rFonts w:ascii="Segoe UI Semilight" w:hAnsi="Segoe UI Semilight" w:cs="Segoe UI Semilight"/>
              <w:color w:val="44546A"/>
              <w:sz w:val="18"/>
              <w:szCs w:val="18"/>
            </w:rPr>
            <w:t>tel. 18 262 27 80, fax 18 262 27 80</w:t>
          </w:r>
        </w:p>
        <w:p w14:paraId="2C68DBF2" w14:textId="7E21B15F" w:rsidR="006468A7" w:rsidRPr="00FE21AC" w:rsidRDefault="006468A7" w:rsidP="006468A7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u w:val="single"/>
              <w:lang w:val="en-GB" w:eastAsia="pl-PL"/>
            </w:rPr>
          </w:pP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>e-mail</w:t>
          </w:r>
          <w:r w:rsidR="00334FD0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>: sekretariat@ckiw-szczawnica.ohp.pl</w:t>
          </w: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 xml:space="preserve"> </w:t>
          </w:r>
        </w:p>
        <w:p w14:paraId="4DCA8E42" w14:textId="77777777" w:rsidR="006468A7" w:rsidRPr="00334FD0" w:rsidRDefault="006468A7" w:rsidP="006468A7">
          <w:pPr>
            <w:keepNext/>
            <w:ind w:left="321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eastAsia="pl-PL"/>
            </w:rPr>
          </w:pPr>
          <w:r w:rsidRPr="00334FD0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>www.ohp.pl</w:t>
          </w:r>
        </w:p>
      </w:tc>
    </w:tr>
    <w:bookmarkEnd w:id="7"/>
  </w:tbl>
  <w:p w14:paraId="0E28CA49" w14:textId="77777777" w:rsidR="006468A7" w:rsidRDefault="006468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0E1E" w14:textId="77777777" w:rsidR="006D5CCC" w:rsidRDefault="006D5CCC" w:rsidP="006D5CCC">
    <w:pPr>
      <w:pStyle w:val="Nagwek"/>
      <w:tabs>
        <w:tab w:val="left" w:pos="1995"/>
      </w:tabs>
    </w:pPr>
    <w:r>
      <w:tab/>
    </w:r>
  </w:p>
  <w:tbl>
    <w:tblPr>
      <w:tblStyle w:val="Tabela-Siatka"/>
      <w:tblW w:w="8649" w:type="dxa"/>
      <w:tblInd w:w="-427" w:type="dxa"/>
      <w:tblLook w:val="04A0" w:firstRow="1" w:lastRow="0" w:firstColumn="1" w:lastColumn="0" w:noHBand="0" w:noVBand="1"/>
    </w:tblPr>
    <w:tblGrid>
      <w:gridCol w:w="1703"/>
      <w:gridCol w:w="6946"/>
    </w:tblGrid>
    <w:tr w:rsidR="0020211A" w:rsidRPr="00B62F0F" w14:paraId="59FAFA1A" w14:textId="77777777" w:rsidTr="00F96B6B">
      <w:tc>
        <w:tcPr>
          <w:tcW w:w="1703" w:type="dxa"/>
          <w:tcBorders>
            <w:top w:val="nil"/>
            <w:left w:val="nil"/>
            <w:bottom w:val="nil"/>
            <w:right w:val="single" w:sz="8" w:space="0" w:color="44546A" w:themeColor="text2"/>
          </w:tcBorders>
          <w:vAlign w:val="center"/>
        </w:tcPr>
        <w:p w14:paraId="680437C0" w14:textId="77777777" w:rsidR="0020211A" w:rsidRDefault="0020211A" w:rsidP="0020211A">
          <w:pPr>
            <w:pStyle w:val="Nagwek"/>
          </w:pPr>
          <w:r w:rsidRPr="001C1F32">
            <w:rPr>
              <w:noProof/>
              <w:lang w:eastAsia="pl-PL"/>
            </w:rPr>
            <w:drawing>
              <wp:inline distT="0" distB="0" distL="0" distR="0" wp14:anchorId="0C59B029" wp14:editId="67C7B9E8">
                <wp:extent cx="807720" cy="807720"/>
                <wp:effectExtent l="0" t="0" r="0" b="0"/>
                <wp:docPr id="9" name="Obraz 9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nil"/>
            <w:left w:val="single" w:sz="8" w:space="0" w:color="44546A" w:themeColor="text2"/>
            <w:bottom w:val="nil"/>
            <w:right w:val="nil"/>
          </w:tcBorders>
        </w:tcPr>
        <w:p w14:paraId="04DBAC93" w14:textId="77777777" w:rsidR="0020211A" w:rsidRPr="00EF16C8" w:rsidRDefault="0020211A" w:rsidP="0020211A">
          <w:pPr>
            <w:keepNext/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CENTRUM KSZTAŁCENIA I WYCHOWANIA </w:t>
          </w: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br/>
            <w:t>W</w:t>
          </w:r>
          <w:r w:rsidRPr="00F90511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SZCZAWNICY-JABŁONCE</w:t>
          </w:r>
        </w:p>
        <w:p w14:paraId="7A78457C" w14:textId="77777777" w:rsidR="0020211A" w:rsidRPr="00EF16C8" w:rsidRDefault="0020211A" w:rsidP="0020211A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>34-460 Szczawnica</w:t>
          </w: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 xml:space="preserve">, ul.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>Szlachtowska 75b</w:t>
          </w:r>
        </w:p>
        <w:p w14:paraId="730EAE30" w14:textId="77777777" w:rsidR="0020211A" w:rsidRDefault="0020211A" w:rsidP="0020211A">
          <w:pPr>
            <w:ind w:left="321"/>
            <w:rPr>
              <w:rFonts w:ascii="Segoe UI Semilight" w:hAnsi="Segoe UI Semilight" w:cs="Segoe UI Semilight"/>
              <w:color w:val="44546A"/>
              <w:sz w:val="18"/>
              <w:szCs w:val="18"/>
            </w:rPr>
          </w:pPr>
          <w:r>
            <w:rPr>
              <w:rFonts w:ascii="Segoe UI Semilight" w:hAnsi="Segoe UI Semilight" w:cs="Segoe UI Semilight"/>
              <w:color w:val="44546A"/>
              <w:sz w:val="18"/>
              <w:szCs w:val="18"/>
            </w:rPr>
            <w:t>tel. 18 262 27 80, fax 18 262 27 80</w:t>
          </w:r>
        </w:p>
        <w:p w14:paraId="153D694B" w14:textId="77777777" w:rsidR="0020211A" w:rsidRPr="00FE21AC" w:rsidRDefault="0020211A" w:rsidP="0020211A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u w:val="single"/>
              <w:lang w:val="en-GB" w:eastAsia="pl-PL"/>
            </w:rPr>
          </w:pP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>e-mail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>: sekretariat@ckiw-szczawnica.ohp.pl</w:t>
          </w: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 xml:space="preserve"> </w:t>
          </w:r>
        </w:p>
        <w:p w14:paraId="6FFD0D7A" w14:textId="77777777" w:rsidR="0020211A" w:rsidRPr="00334FD0" w:rsidRDefault="0020211A" w:rsidP="0020211A">
          <w:pPr>
            <w:keepNext/>
            <w:ind w:left="321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eastAsia="pl-PL"/>
            </w:rPr>
          </w:pPr>
          <w:r w:rsidRPr="00334FD0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>www.ohp.pl</w:t>
          </w:r>
        </w:p>
      </w:tc>
    </w:tr>
  </w:tbl>
  <w:p w14:paraId="14B29989" w14:textId="3D36E6E1" w:rsidR="00661A5F" w:rsidRPr="00B62F0F" w:rsidRDefault="006D5CCC" w:rsidP="006D5CCC">
    <w:pPr>
      <w:pStyle w:val="Nagwek"/>
      <w:tabs>
        <w:tab w:val="left" w:pos="1995"/>
      </w:tabs>
      <w:rPr>
        <w:lang w:val="en-US"/>
      </w:rPr>
    </w:pPr>
    <w:r w:rsidRPr="00B62F0F">
      <w:rPr>
        <w:lang w:val="en-US"/>
      </w:rPr>
      <w:tab/>
    </w:r>
    <w:r w:rsidRPr="00B62F0F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AB2"/>
    <w:multiLevelType w:val="hybridMultilevel"/>
    <w:tmpl w:val="497EB958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2EB25FF"/>
    <w:multiLevelType w:val="hybridMultilevel"/>
    <w:tmpl w:val="FF12FDA4"/>
    <w:lvl w:ilvl="0" w:tplc="1534CC04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050D5B"/>
    <w:multiLevelType w:val="multilevel"/>
    <w:tmpl w:val="EF6A7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AD0E03"/>
    <w:multiLevelType w:val="hybridMultilevel"/>
    <w:tmpl w:val="89480906"/>
    <w:lvl w:ilvl="0" w:tplc="04150017">
      <w:start w:val="1"/>
      <w:numFmt w:val="lowerLetter"/>
      <w:lvlText w:val="%1)"/>
      <w:lvlJc w:val="left"/>
      <w:pPr>
        <w:ind w:left="1284" w:hanging="360"/>
      </w:p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" w15:restartNumberingAfterBreak="0">
    <w:nsid w:val="16AD16F3"/>
    <w:multiLevelType w:val="hybridMultilevel"/>
    <w:tmpl w:val="1FE609A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1E5D7A17"/>
    <w:multiLevelType w:val="hybridMultilevel"/>
    <w:tmpl w:val="2E0CE6B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263A28CC"/>
    <w:multiLevelType w:val="multilevel"/>
    <w:tmpl w:val="FF8E7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270F8F"/>
    <w:multiLevelType w:val="hybridMultilevel"/>
    <w:tmpl w:val="2B70C02A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296372A0"/>
    <w:multiLevelType w:val="hybridMultilevel"/>
    <w:tmpl w:val="63484618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2C2E29C5"/>
    <w:multiLevelType w:val="multilevel"/>
    <w:tmpl w:val="9F7CDFE4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ECD37E1"/>
    <w:multiLevelType w:val="multilevel"/>
    <w:tmpl w:val="8D906538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8F3BD1"/>
    <w:multiLevelType w:val="hybridMultilevel"/>
    <w:tmpl w:val="0994BF7A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325D5B0A"/>
    <w:multiLevelType w:val="hybridMultilevel"/>
    <w:tmpl w:val="95648E60"/>
    <w:lvl w:ilvl="0" w:tplc="0415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3" w15:restartNumberingAfterBreak="0">
    <w:nsid w:val="38984C78"/>
    <w:multiLevelType w:val="multilevel"/>
    <w:tmpl w:val="F2B811AA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EF20E30"/>
    <w:multiLevelType w:val="hybridMultilevel"/>
    <w:tmpl w:val="CF6AA79E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47BA79E7"/>
    <w:multiLevelType w:val="hybridMultilevel"/>
    <w:tmpl w:val="DAC2CA4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6B5CFA"/>
    <w:multiLevelType w:val="hybridMultilevel"/>
    <w:tmpl w:val="07302248"/>
    <w:lvl w:ilvl="0" w:tplc="72C0A950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35A0C"/>
    <w:multiLevelType w:val="multilevel"/>
    <w:tmpl w:val="B3C4D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2B95B4F"/>
    <w:multiLevelType w:val="hybridMultilevel"/>
    <w:tmpl w:val="3BE670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57352B"/>
    <w:multiLevelType w:val="hybridMultilevel"/>
    <w:tmpl w:val="1B54AEAE"/>
    <w:lvl w:ilvl="0" w:tplc="3D8EE76A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0" w15:restartNumberingAfterBreak="0">
    <w:nsid w:val="5E4F4FA5"/>
    <w:multiLevelType w:val="hybridMultilevel"/>
    <w:tmpl w:val="404C3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087DB7"/>
    <w:multiLevelType w:val="hybridMultilevel"/>
    <w:tmpl w:val="45AADF30"/>
    <w:lvl w:ilvl="0" w:tplc="0415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2" w15:restartNumberingAfterBreak="0">
    <w:nsid w:val="60515B4C"/>
    <w:multiLevelType w:val="hybridMultilevel"/>
    <w:tmpl w:val="553C6670"/>
    <w:lvl w:ilvl="0" w:tplc="0415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3" w15:restartNumberingAfterBreak="0">
    <w:nsid w:val="6205141D"/>
    <w:multiLevelType w:val="hybridMultilevel"/>
    <w:tmpl w:val="B8B8084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6B154450"/>
    <w:multiLevelType w:val="multilevel"/>
    <w:tmpl w:val="D8AE4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2929B0"/>
    <w:multiLevelType w:val="multilevel"/>
    <w:tmpl w:val="8EB8CBD0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2185247"/>
    <w:multiLevelType w:val="hybridMultilevel"/>
    <w:tmpl w:val="783C2A0C"/>
    <w:lvl w:ilvl="0" w:tplc="04150017">
      <w:start w:val="1"/>
      <w:numFmt w:val="lowerLetter"/>
      <w:lvlText w:val="%1)"/>
      <w:lvlJc w:val="left"/>
      <w:pPr>
        <w:ind w:left="1284" w:hanging="360"/>
      </w:p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7" w15:restartNumberingAfterBreak="0">
    <w:nsid w:val="773038A5"/>
    <w:multiLevelType w:val="hybridMultilevel"/>
    <w:tmpl w:val="B3CC4F24"/>
    <w:lvl w:ilvl="0" w:tplc="0415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8" w15:restartNumberingAfterBreak="0">
    <w:nsid w:val="7B6A62D4"/>
    <w:multiLevelType w:val="multilevel"/>
    <w:tmpl w:val="9CC49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BC639D0"/>
    <w:multiLevelType w:val="hybridMultilevel"/>
    <w:tmpl w:val="5E22AF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20"/>
  </w:num>
  <w:num w:numId="4">
    <w:abstractNumId w:val="16"/>
  </w:num>
  <w:num w:numId="5">
    <w:abstractNumId w:val="24"/>
  </w:num>
  <w:num w:numId="6">
    <w:abstractNumId w:val="13"/>
  </w:num>
  <w:num w:numId="7">
    <w:abstractNumId w:val="10"/>
  </w:num>
  <w:num w:numId="8">
    <w:abstractNumId w:val="9"/>
  </w:num>
  <w:num w:numId="9">
    <w:abstractNumId w:val="25"/>
  </w:num>
  <w:num w:numId="10">
    <w:abstractNumId w:val="17"/>
  </w:num>
  <w:num w:numId="11">
    <w:abstractNumId w:val="0"/>
  </w:num>
  <w:num w:numId="12">
    <w:abstractNumId w:val="14"/>
  </w:num>
  <w:num w:numId="13">
    <w:abstractNumId w:val="12"/>
  </w:num>
  <w:num w:numId="14">
    <w:abstractNumId w:val="11"/>
  </w:num>
  <w:num w:numId="15">
    <w:abstractNumId w:val="7"/>
  </w:num>
  <w:num w:numId="16">
    <w:abstractNumId w:val="29"/>
  </w:num>
  <w:num w:numId="17">
    <w:abstractNumId w:val="15"/>
  </w:num>
  <w:num w:numId="18">
    <w:abstractNumId w:val="5"/>
  </w:num>
  <w:num w:numId="19">
    <w:abstractNumId w:val="8"/>
  </w:num>
  <w:num w:numId="20">
    <w:abstractNumId w:val="4"/>
  </w:num>
  <w:num w:numId="21">
    <w:abstractNumId w:val="19"/>
  </w:num>
  <w:num w:numId="22">
    <w:abstractNumId w:val="3"/>
  </w:num>
  <w:num w:numId="23">
    <w:abstractNumId w:val="26"/>
  </w:num>
  <w:num w:numId="24">
    <w:abstractNumId w:val="21"/>
  </w:num>
  <w:num w:numId="25">
    <w:abstractNumId w:val="22"/>
  </w:num>
  <w:num w:numId="26">
    <w:abstractNumId w:val="27"/>
  </w:num>
  <w:num w:numId="27">
    <w:abstractNumId w:val="2"/>
  </w:num>
  <w:num w:numId="28">
    <w:abstractNumId w:val="23"/>
  </w:num>
  <w:num w:numId="29">
    <w:abstractNumId w:val="18"/>
  </w:num>
  <w:num w:numId="30">
    <w:abstractNumId w:val="1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9D"/>
    <w:rsid w:val="0000368E"/>
    <w:rsid w:val="00012519"/>
    <w:rsid w:val="00017469"/>
    <w:rsid w:val="00020A0D"/>
    <w:rsid w:val="000232EE"/>
    <w:rsid w:val="00023C69"/>
    <w:rsid w:val="00026944"/>
    <w:rsid w:val="0003003C"/>
    <w:rsid w:val="00036688"/>
    <w:rsid w:val="00040E4A"/>
    <w:rsid w:val="0004500B"/>
    <w:rsid w:val="00045BB2"/>
    <w:rsid w:val="00061D0C"/>
    <w:rsid w:val="000A36D0"/>
    <w:rsid w:val="000A420B"/>
    <w:rsid w:val="000A4418"/>
    <w:rsid w:val="000A4C95"/>
    <w:rsid w:val="000A7031"/>
    <w:rsid w:val="000C2BD8"/>
    <w:rsid w:val="000C4B1D"/>
    <w:rsid w:val="000C600D"/>
    <w:rsid w:val="000D0B79"/>
    <w:rsid w:val="000D1667"/>
    <w:rsid w:val="000D5274"/>
    <w:rsid w:val="000D5543"/>
    <w:rsid w:val="000D5E9F"/>
    <w:rsid w:val="000E1E67"/>
    <w:rsid w:val="000E3F0E"/>
    <w:rsid w:val="000F3143"/>
    <w:rsid w:val="0010155F"/>
    <w:rsid w:val="00104A63"/>
    <w:rsid w:val="00116619"/>
    <w:rsid w:val="001276AC"/>
    <w:rsid w:val="0013570A"/>
    <w:rsid w:val="001649F9"/>
    <w:rsid w:val="0016512B"/>
    <w:rsid w:val="001651C8"/>
    <w:rsid w:val="00167FBA"/>
    <w:rsid w:val="0017397A"/>
    <w:rsid w:val="00174BA4"/>
    <w:rsid w:val="001845F5"/>
    <w:rsid w:val="001A0CAF"/>
    <w:rsid w:val="001A172A"/>
    <w:rsid w:val="001A3AF3"/>
    <w:rsid w:val="001A46A8"/>
    <w:rsid w:val="001B6E0F"/>
    <w:rsid w:val="001C3579"/>
    <w:rsid w:val="001D242F"/>
    <w:rsid w:val="001E0B85"/>
    <w:rsid w:val="001E6356"/>
    <w:rsid w:val="001F2E00"/>
    <w:rsid w:val="001F7FE6"/>
    <w:rsid w:val="0020211A"/>
    <w:rsid w:val="00203C3E"/>
    <w:rsid w:val="002132F8"/>
    <w:rsid w:val="00213378"/>
    <w:rsid w:val="00216173"/>
    <w:rsid w:val="00217A0C"/>
    <w:rsid w:val="00221FF6"/>
    <w:rsid w:val="002254D2"/>
    <w:rsid w:val="00226BD4"/>
    <w:rsid w:val="00250494"/>
    <w:rsid w:val="00270FF9"/>
    <w:rsid w:val="002829A6"/>
    <w:rsid w:val="00283437"/>
    <w:rsid w:val="00297F2E"/>
    <w:rsid w:val="002A00CE"/>
    <w:rsid w:val="002A66EF"/>
    <w:rsid w:val="002B3B6D"/>
    <w:rsid w:val="002B78C8"/>
    <w:rsid w:val="002C0334"/>
    <w:rsid w:val="002C2707"/>
    <w:rsid w:val="002F52E0"/>
    <w:rsid w:val="002F628E"/>
    <w:rsid w:val="00304D9C"/>
    <w:rsid w:val="003154C9"/>
    <w:rsid w:val="00330E28"/>
    <w:rsid w:val="00334FD0"/>
    <w:rsid w:val="003471DF"/>
    <w:rsid w:val="00350F89"/>
    <w:rsid w:val="00354D7E"/>
    <w:rsid w:val="003633FC"/>
    <w:rsid w:val="00374BC2"/>
    <w:rsid w:val="00385B0D"/>
    <w:rsid w:val="00390392"/>
    <w:rsid w:val="00396A38"/>
    <w:rsid w:val="003A2E20"/>
    <w:rsid w:val="003A67DD"/>
    <w:rsid w:val="003B6D74"/>
    <w:rsid w:val="003B71A2"/>
    <w:rsid w:val="003B756C"/>
    <w:rsid w:val="003C0296"/>
    <w:rsid w:val="003F2FFC"/>
    <w:rsid w:val="004063E9"/>
    <w:rsid w:val="00406FDB"/>
    <w:rsid w:val="00414EC2"/>
    <w:rsid w:val="00417038"/>
    <w:rsid w:val="00417686"/>
    <w:rsid w:val="0044460F"/>
    <w:rsid w:val="00447647"/>
    <w:rsid w:val="00450E38"/>
    <w:rsid w:val="004533CF"/>
    <w:rsid w:val="00453935"/>
    <w:rsid w:val="00457AA4"/>
    <w:rsid w:val="0047560C"/>
    <w:rsid w:val="004774C6"/>
    <w:rsid w:val="00477C49"/>
    <w:rsid w:val="004841C0"/>
    <w:rsid w:val="00494876"/>
    <w:rsid w:val="00495B9D"/>
    <w:rsid w:val="004C063A"/>
    <w:rsid w:val="004C3211"/>
    <w:rsid w:val="004D5B00"/>
    <w:rsid w:val="004F271B"/>
    <w:rsid w:val="0050273C"/>
    <w:rsid w:val="005034B3"/>
    <w:rsid w:val="0050370B"/>
    <w:rsid w:val="0052163A"/>
    <w:rsid w:val="00534B7F"/>
    <w:rsid w:val="0054294B"/>
    <w:rsid w:val="00565B0D"/>
    <w:rsid w:val="0056608E"/>
    <w:rsid w:val="00567C4B"/>
    <w:rsid w:val="00574122"/>
    <w:rsid w:val="00574587"/>
    <w:rsid w:val="005863C0"/>
    <w:rsid w:val="005A0DCD"/>
    <w:rsid w:val="005A1C70"/>
    <w:rsid w:val="005A3B27"/>
    <w:rsid w:val="005A61E0"/>
    <w:rsid w:val="005A72C2"/>
    <w:rsid w:val="005B2C4F"/>
    <w:rsid w:val="005C02E7"/>
    <w:rsid w:val="005C63C2"/>
    <w:rsid w:val="005D1BFF"/>
    <w:rsid w:val="005D216C"/>
    <w:rsid w:val="005D707E"/>
    <w:rsid w:val="005D79D3"/>
    <w:rsid w:val="005F3A9A"/>
    <w:rsid w:val="0061026E"/>
    <w:rsid w:val="00642671"/>
    <w:rsid w:val="006468A7"/>
    <w:rsid w:val="00650394"/>
    <w:rsid w:val="0066185E"/>
    <w:rsid w:val="00661A5F"/>
    <w:rsid w:val="006621B6"/>
    <w:rsid w:val="00685EC7"/>
    <w:rsid w:val="00693319"/>
    <w:rsid w:val="00694C75"/>
    <w:rsid w:val="006A5C15"/>
    <w:rsid w:val="006B3CF6"/>
    <w:rsid w:val="006B4792"/>
    <w:rsid w:val="006B4DBF"/>
    <w:rsid w:val="006C1CFD"/>
    <w:rsid w:val="006D1C3C"/>
    <w:rsid w:val="006D5CCC"/>
    <w:rsid w:val="006E6F33"/>
    <w:rsid w:val="006E7BB8"/>
    <w:rsid w:val="006F3312"/>
    <w:rsid w:val="007001C3"/>
    <w:rsid w:val="00702CA4"/>
    <w:rsid w:val="007122C2"/>
    <w:rsid w:val="00730297"/>
    <w:rsid w:val="00730574"/>
    <w:rsid w:val="00732695"/>
    <w:rsid w:val="00732726"/>
    <w:rsid w:val="00742E43"/>
    <w:rsid w:val="007458CE"/>
    <w:rsid w:val="00751E6C"/>
    <w:rsid w:val="00765821"/>
    <w:rsid w:val="00772912"/>
    <w:rsid w:val="00772B17"/>
    <w:rsid w:val="00772BDD"/>
    <w:rsid w:val="00783780"/>
    <w:rsid w:val="00792328"/>
    <w:rsid w:val="007A4405"/>
    <w:rsid w:val="007B3BAA"/>
    <w:rsid w:val="007C03EE"/>
    <w:rsid w:val="007E3DF2"/>
    <w:rsid w:val="007E6B4D"/>
    <w:rsid w:val="007F5BDF"/>
    <w:rsid w:val="008011C8"/>
    <w:rsid w:val="00804596"/>
    <w:rsid w:val="0080468E"/>
    <w:rsid w:val="00805DE7"/>
    <w:rsid w:val="008061D8"/>
    <w:rsid w:val="008108E4"/>
    <w:rsid w:val="00813BED"/>
    <w:rsid w:val="00814F62"/>
    <w:rsid w:val="00837F73"/>
    <w:rsid w:val="00840432"/>
    <w:rsid w:val="00841CB4"/>
    <w:rsid w:val="0086117B"/>
    <w:rsid w:val="008643D6"/>
    <w:rsid w:val="008654C6"/>
    <w:rsid w:val="008806F2"/>
    <w:rsid w:val="00880CB0"/>
    <w:rsid w:val="0088174B"/>
    <w:rsid w:val="008830DB"/>
    <w:rsid w:val="008838FE"/>
    <w:rsid w:val="0089396A"/>
    <w:rsid w:val="00896888"/>
    <w:rsid w:val="008A0A88"/>
    <w:rsid w:val="008A0EBA"/>
    <w:rsid w:val="008A7138"/>
    <w:rsid w:val="008B160B"/>
    <w:rsid w:val="008B73D2"/>
    <w:rsid w:val="008C62A6"/>
    <w:rsid w:val="008C77B3"/>
    <w:rsid w:val="008C77F4"/>
    <w:rsid w:val="008C7965"/>
    <w:rsid w:val="008D468B"/>
    <w:rsid w:val="008E4603"/>
    <w:rsid w:val="008E7C2F"/>
    <w:rsid w:val="008E7C5B"/>
    <w:rsid w:val="008F21AF"/>
    <w:rsid w:val="008F79BF"/>
    <w:rsid w:val="0090206D"/>
    <w:rsid w:val="00906A1E"/>
    <w:rsid w:val="009110EA"/>
    <w:rsid w:val="00912BB1"/>
    <w:rsid w:val="0091409A"/>
    <w:rsid w:val="00915C35"/>
    <w:rsid w:val="00921763"/>
    <w:rsid w:val="0092627E"/>
    <w:rsid w:val="0094090B"/>
    <w:rsid w:val="00947669"/>
    <w:rsid w:val="00957F78"/>
    <w:rsid w:val="0096763A"/>
    <w:rsid w:val="0097027D"/>
    <w:rsid w:val="00974332"/>
    <w:rsid w:val="0097737E"/>
    <w:rsid w:val="00980418"/>
    <w:rsid w:val="00987956"/>
    <w:rsid w:val="009934A2"/>
    <w:rsid w:val="009945F7"/>
    <w:rsid w:val="0099687A"/>
    <w:rsid w:val="0099721A"/>
    <w:rsid w:val="009A2CB4"/>
    <w:rsid w:val="009A2DA8"/>
    <w:rsid w:val="009A40E2"/>
    <w:rsid w:val="009A5C19"/>
    <w:rsid w:val="009B6EA7"/>
    <w:rsid w:val="009C0001"/>
    <w:rsid w:val="009D2F6E"/>
    <w:rsid w:val="009F2DB6"/>
    <w:rsid w:val="009F52CE"/>
    <w:rsid w:val="00A02DFB"/>
    <w:rsid w:val="00A04444"/>
    <w:rsid w:val="00A07F76"/>
    <w:rsid w:val="00A11B41"/>
    <w:rsid w:val="00A1443C"/>
    <w:rsid w:val="00A26226"/>
    <w:rsid w:val="00A2777E"/>
    <w:rsid w:val="00A30AFD"/>
    <w:rsid w:val="00A31086"/>
    <w:rsid w:val="00A413AD"/>
    <w:rsid w:val="00A440EF"/>
    <w:rsid w:val="00A47C2A"/>
    <w:rsid w:val="00A55195"/>
    <w:rsid w:val="00A62B90"/>
    <w:rsid w:val="00A72A0B"/>
    <w:rsid w:val="00A75CF7"/>
    <w:rsid w:val="00A75D61"/>
    <w:rsid w:val="00A8046D"/>
    <w:rsid w:val="00A8067E"/>
    <w:rsid w:val="00A80953"/>
    <w:rsid w:val="00A81178"/>
    <w:rsid w:val="00A811CD"/>
    <w:rsid w:val="00A82566"/>
    <w:rsid w:val="00A90347"/>
    <w:rsid w:val="00A91D04"/>
    <w:rsid w:val="00AA0BC1"/>
    <w:rsid w:val="00AA69F3"/>
    <w:rsid w:val="00AC5955"/>
    <w:rsid w:val="00AC616E"/>
    <w:rsid w:val="00AC6182"/>
    <w:rsid w:val="00AD1056"/>
    <w:rsid w:val="00AF09CE"/>
    <w:rsid w:val="00AF7565"/>
    <w:rsid w:val="00B03A2F"/>
    <w:rsid w:val="00B1645B"/>
    <w:rsid w:val="00B1799D"/>
    <w:rsid w:val="00B179BC"/>
    <w:rsid w:val="00B25FBA"/>
    <w:rsid w:val="00B26525"/>
    <w:rsid w:val="00B26A6F"/>
    <w:rsid w:val="00B40902"/>
    <w:rsid w:val="00B54D64"/>
    <w:rsid w:val="00B62F0F"/>
    <w:rsid w:val="00B75E5E"/>
    <w:rsid w:val="00B81DB3"/>
    <w:rsid w:val="00B94A05"/>
    <w:rsid w:val="00B94AB3"/>
    <w:rsid w:val="00BA167B"/>
    <w:rsid w:val="00BA2596"/>
    <w:rsid w:val="00BA6E38"/>
    <w:rsid w:val="00BB7897"/>
    <w:rsid w:val="00BD2587"/>
    <w:rsid w:val="00BD6A82"/>
    <w:rsid w:val="00BF1F8E"/>
    <w:rsid w:val="00BF4A2B"/>
    <w:rsid w:val="00C07320"/>
    <w:rsid w:val="00C12E65"/>
    <w:rsid w:val="00C1799B"/>
    <w:rsid w:val="00C203E4"/>
    <w:rsid w:val="00C2091B"/>
    <w:rsid w:val="00C258F8"/>
    <w:rsid w:val="00C3506F"/>
    <w:rsid w:val="00C40975"/>
    <w:rsid w:val="00C42FF9"/>
    <w:rsid w:val="00C43E67"/>
    <w:rsid w:val="00C5658F"/>
    <w:rsid w:val="00C5708E"/>
    <w:rsid w:val="00C627CF"/>
    <w:rsid w:val="00C669D2"/>
    <w:rsid w:val="00C735EB"/>
    <w:rsid w:val="00C7600C"/>
    <w:rsid w:val="00C81A9A"/>
    <w:rsid w:val="00C84BC9"/>
    <w:rsid w:val="00C90047"/>
    <w:rsid w:val="00CA7AE9"/>
    <w:rsid w:val="00CB10FF"/>
    <w:rsid w:val="00CB416D"/>
    <w:rsid w:val="00CB7F04"/>
    <w:rsid w:val="00CD5846"/>
    <w:rsid w:val="00CD584A"/>
    <w:rsid w:val="00CE2C9D"/>
    <w:rsid w:val="00CE7E83"/>
    <w:rsid w:val="00CF5B4E"/>
    <w:rsid w:val="00D050AD"/>
    <w:rsid w:val="00D07A85"/>
    <w:rsid w:val="00D137C5"/>
    <w:rsid w:val="00D1726C"/>
    <w:rsid w:val="00D23B10"/>
    <w:rsid w:val="00D2532B"/>
    <w:rsid w:val="00D359C5"/>
    <w:rsid w:val="00D4194E"/>
    <w:rsid w:val="00D434E0"/>
    <w:rsid w:val="00D44743"/>
    <w:rsid w:val="00D476CD"/>
    <w:rsid w:val="00D6006F"/>
    <w:rsid w:val="00D6268A"/>
    <w:rsid w:val="00D641B1"/>
    <w:rsid w:val="00D64E23"/>
    <w:rsid w:val="00D7275F"/>
    <w:rsid w:val="00D730D0"/>
    <w:rsid w:val="00D7321A"/>
    <w:rsid w:val="00DC2153"/>
    <w:rsid w:val="00DC6FFC"/>
    <w:rsid w:val="00DC7F74"/>
    <w:rsid w:val="00DD2255"/>
    <w:rsid w:val="00DE430B"/>
    <w:rsid w:val="00E16AEC"/>
    <w:rsid w:val="00E20ECB"/>
    <w:rsid w:val="00E27509"/>
    <w:rsid w:val="00E276AC"/>
    <w:rsid w:val="00E2784C"/>
    <w:rsid w:val="00E32AB4"/>
    <w:rsid w:val="00E355DB"/>
    <w:rsid w:val="00E37561"/>
    <w:rsid w:val="00E60FBD"/>
    <w:rsid w:val="00E61755"/>
    <w:rsid w:val="00E702DC"/>
    <w:rsid w:val="00E734BE"/>
    <w:rsid w:val="00E8585D"/>
    <w:rsid w:val="00E876E3"/>
    <w:rsid w:val="00E87EC2"/>
    <w:rsid w:val="00E9082B"/>
    <w:rsid w:val="00E971CB"/>
    <w:rsid w:val="00EA6232"/>
    <w:rsid w:val="00EB4DD2"/>
    <w:rsid w:val="00EC5B7A"/>
    <w:rsid w:val="00EC679D"/>
    <w:rsid w:val="00EC6DF8"/>
    <w:rsid w:val="00ED4C9D"/>
    <w:rsid w:val="00ED6F8C"/>
    <w:rsid w:val="00EE2C43"/>
    <w:rsid w:val="00EE378E"/>
    <w:rsid w:val="00EF54AC"/>
    <w:rsid w:val="00EF558C"/>
    <w:rsid w:val="00EF5BC9"/>
    <w:rsid w:val="00F04E86"/>
    <w:rsid w:val="00F1223C"/>
    <w:rsid w:val="00F12DCE"/>
    <w:rsid w:val="00F25368"/>
    <w:rsid w:val="00F35136"/>
    <w:rsid w:val="00F414DC"/>
    <w:rsid w:val="00F47EDB"/>
    <w:rsid w:val="00F51EB5"/>
    <w:rsid w:val="00F5229A"/>
    <w:rsid w:val="00F5496E"/>
    <w:rsid w:val="00F57084"/>
    <w:rsid w:val="00F611A3"/>
    <w:rsid w:val="00F75BAD"/>
    <w:rsid w:val="00F864C9"/>
    <w:rsid w:val="00F9040A"/>
    <w:rsid w:val="00F90575"/>
    <w:rsid w:val="00F94511"/>
    <w:rsid w:val="00FA06B5"/>
    <w:rsid w:val="00FA31F2"/>
    <w:rsid w:val="00FB097A"/>
    <w:rsid w:val="00FB1C50"/>
    <w:rsid w:val="00FB67DF"/>
    <w:rsid w:val="00FB7175"/>
    <w:rsid w:val="00FC1C3E"/>
    <w:rsid w:val="00FC4EC7"/>
    <w:rsid w:val="00FC5545"/>
    <w:rsid w:val="00FE21AC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8A1DD"/>
  <w15:chartTrackingRefBased/>
  <w15:docId w15:val="{3A70690A-1632-4F7A-B641-49A7D85A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11A"/>
  </w:style>
  <w:style w:type="paragraph" w:styleId="Nagwek1">
    <w:name w:val="heading 1"/>
    <w:basedOn w:val="Normalny"/>
    <w:next w:val="Normalny"/>
    <w:link w:val="Nagwek1Znak"/>
    <w:uiPriority w:val="9"/>
    <w:qFormat/>
    <w:rsid w:val="00F54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79D"/>
  </w:style>
  <w:style w:type="paragraph" w:styleId="Stopka">
    <w:name w:val="footer"/>
    <w:basedOn w:val="Normalny"/>
    <w:link w:val="StopkaZnak"/>
    <w:uiPriority w:val="99"/>
    <w:unhideWhenUsed/>
    <w:rsid w:val="00EC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79D"/>
  </w:style>
  <w:style w:type="table" w:styleId="Tabela-Siatka">
    <w:name w:val="Table Grid"/>
    <w:basedOn w:val="Standardowy"/>
    <w:uiPriority w:val="39"/>
    <w:rsid w:val="00EC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4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nhideWhenUsed/>
    <w:rsid w:val="00F5496E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F5496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man Old Style" w:eastAsia="Times New Roman" w:hAnsi="Bookman Old Style" w:cs="Times New Roman"/>
      <w:b/>
      <w:smallCaps/>
      <w:kern w:val="28"/>
      <w:sz w:val="32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F5496E"/>
    <w:rPr>
      <w:rFonts w:ascii="Bookman Old Style" w:eastAsia="Times New Roman" w:hAnsi="Bookman Old Style" w:cs="Times New Roman"/>
      <w:b/>
      <w:smallCaps/>
      <w:kern w:val="28"/>
      <w:sz w:val="32"/>
      <w:szCs w:val="24"/>
      <w:lang w:val="x-none" w:eastAsia="x-none"/>
    </w:rPr>
  </w:style>
  <w:style w:type="paragraph" w:styleId="Akapitzlist">
    <w:name w:val="List Paragraph"/>
    <w:aliases w:val="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5496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F5496E"/>
    <w:pPr>
      <w:tabs>
        <w:tab w:val="num" w:pos="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5496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F5496E"/>
    <w:rPr>
      <w:vertAlign w:val="superscript"/>
    </w:rPr>
  </w:style>
  <w:style w:type="character" w:customStyle="1" w:styleId="markedcontent">
    <w:name w:val="markedcontent"/>
    <w:basedOn w:val="Domylnaczcionkaakapitu"/>
    <w:rsid w:val="00C43E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3A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3A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3AF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7EDB"/>
    <w:rPr>
      <w:color w:val="605E5C"/>
      <w:shd w:val="clear" w:color="auto" w:fill="E1DFDD"/>
    </w:rPr>
  </w:style>
  <w:style w:type="character" w:customStyle="1" w:styleId="AkapitzlistZnak">
    <w:name w:val="Akapit z listą Znak"/>
    <w:aliases w:val="BulletC Znak,Obiekt Znak,List Paragraph1 Znak,Wyliczanie Znak,Akapit z listą3 Znak,Akapit z listą31 Znak,normalny tekst Znak,Podsis rysunku Znak,Bullet Number Znak,lp1 Znak,List Paragraph2 Znak,ISCG Numerowanie Znak,lp11 Znak"/>
    <w:link w:val="Akapitzlist"/>
    <w:uiPriority w:val="34"/>
    <w:qFormat/>
    <w:locked/>
    <w:rsid w:val="00CB7F04"/>
  </w:style>
  <w:style w:type="paragraph" w:customStyle="1" w:styleId="Styl20ptPogrubienieKapitalikiWyrwnanydorodkaZlewej">
    <w:name w:val="Styl 20 pt Pogrubienie Kapitaliki Wyrównany do środka Z lewej:..."/>
    <w:basedOn w:val="Normalny"/>
    <w:rsid w:val="00693319"/>
    <w:pPr>
      <w:overflowPunct w:val="0"/>
      <w:autoSpaceDE w:val="0"/>
      <w:autoSpaceDN w:val="0"/>
      <w:adjustRightInd w:val="0"/>
      <w:spacing w:before="500" w:after="500" w:line="240" w:lineRule="auto"/>
      <w:jc w:val="center"/>
      <w:textAlignment w:val="baseline"/>
    </w:pPr>
    <w:rPr>
      <w:rFonts w:ascii="Calibri" w:eastAsia="Times New Roman" w:hAnsi="Calibri" w:cs="Times New Roman"/>
      <w:b/>
      <w:bCs/>
      <w:smallCaps/>
      <w:sz w:val="40"/>
      <w:szCs w:val="20"/>
      <w:lang w:eastAsia="pl-PL"/>
    </w:rPr>
  </w:style>
  <w:style w:type="paragraph" w:styleId="Bezodstpw">
    <w:name w:val="No Spacing"/>
    <w:uiPriority w:val="1"/>
    <w:qFormat/>
    <w:rsid w:val="00A07F76"/>
    <w:pPr>
      <w:spacing w:after="0" w:line="240" w:lineRule="auto"/>
    </w:pPr>
  </w:style>
  <w:style w:type="paragraph" w:customStyle="1" w:styleId="Symbolformularza">
    <w:name w:val="Symbol formularza"/>
    <w:basedOn w:val="Normalny"/>
    <w:rsid w:val="000A420B"/>
    <w:pPr>
      <w:spacing w:after="0" w:line="240" w:lineRule="auto"/>
    </w:pPr>
    <w:rPr>
      <w:rFonts w:ascii="ArialPL" w:eastAsia="Times New Roman" w:hAnsi="ArialPL" w:cs="Times New Roman"/>
      <w:b/>
      <w:sz w:val="28"/>
      <w:szCs w:val="20"/>
      <w:lang w:val="en-GB" w:eastAsia="pl-PL"/>
    </w:rPr>
  </w:style>
  <w:style w:type="character" w:styleId="Pogrubienie">
    <w:name w:val="Strong"/>
    <w:uiPriority w:val="22"/>
    <w:qFormat/>
    <w:rsid w:val="000A4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7255A-78FD-40F8-85D8-BD92CF78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1396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j.jurek@ohp.pl</dc:creator>
  <cp:keywords/>
  <dc:description/>
  <cp:lastModifiedBy>Ewelina</cp:lastModifiedBy>
  <cp:revision>6</cp:revision>
  <cp:lastPrinted>2025-07-15T12:41:00Z</cp:lastPrinted>
  <dcterms:created xsi:type="dcterms:W3CDTF">2025-09-19T10:50:00Z</dcterms:created>
  <dcterms:modified xsi:type="dcterms:W3CDTF">2025-09-29T07:50:00Z</dcterms:modified>
</cp:coreProperties>
</file>